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95C9" w14:textId="712207F9" w:rsidR="00AE7E70" w:rsidRPr="00890098" w:rsidRDefault="00AE7E70" w:rsidP="00AE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>6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A3768B">
        <w:rPr>
          <w:b/>
          <w:i/>
          <w:noProof/>
          <w:sz w:val="28"/>
          <w:lang w:val="en-US"/>
        </w:rPr>
        <w:t>10509</w:t>
      </w:r>
    </w:p>
    <w:p w14:paraId="65C93774" w14:textId="77777777" w:rsidR="00AE7E70" w:rsidRPr="001257B0" w:rsidRDefault="00AE7E70" w:rsidP="00AE7E7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Bengaluru</w:t>
      </w:r>
      <w:r w:rsidRPr="001257B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</w:rPr>
        <w:t>India</w:t>
      </w:r>
      <w:r w:rsidRPr="001257B0">
        <w:rPr>
          <w:b/>
          <w:noProof/>
          <w:sz w:val="24"/>
          <w:lang w:val="en-US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 w:rsidRPr="001257B0">
        <w:rPr>
          <w:lang w:val="en-US"/>
        </w:rPr>
        <w:instrText xml:space="preserve"> DOCPROPERTY  EndDate  \* MERGEFORMAT </w:instrText>
      </w:r>
      <w:r>
        <w:fldChar w:fldCharType="separate"/>
      </w:r>
      <w:r w:rsidRPr="001257B0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9</w:t>
      </w:r>
      <w:r w:rsidRPr="005520A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August</w:t>
      </w:r>
      <w:r w:rsidRPr="001257B0">
        <w:rPr>
          <w:b/>
          <w:noProof/>
          <w:sz w:val="24"/>
          <w:lang w:val="en-US"/>
        </w:rPr>
        <w:t xml:space="preserve"> 2025</w:t>
      </w:r>
      <w:r>
        <w:rPr>
          <w:b/>
          <w:noProof/>
          <w:sz w:val="24"/>
        </w:rPr>
        <w:fldChar w:fldCharType="end"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DBACB86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566F5F">
        <w:rPr>
          <w:lang w:val="en-US"/>
        </w:rPr>
        <w:t>Nominated bandwidth</w:t>
      </w:r>
    </w:p>
    <w:p w14:paraId="38171D17" w14:textId="1B295F1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7B31CD">
        <w:rPr>
          <w:lang w:val="en-US"/>
        </w:rPr>
        <w:t>7.29.5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205477896"/>
      <w:r w:rsidRPr="00467DC3">
        <w:rPr>
          <w:rFonts w:cs="Arial"/>
          <w:lang w:val="en-US"/>
        </w:rPr>
        <w:t>Introduction</w:t>
      </w:r>
      <w:bookmarkEnd w:id="0"/>
    </w:p>
    <w:p w14:paraId="3AFD0597" w14:textId="3216C001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566F5F">
        <w:rPr>
          <w:lang w:val="en-US"/>
        </w:rPr>
        <w:t xml:space="preserve">last </w:t>
      </w:r>
      <w:r>
        <w:rPr>
          <w:lang w:val="en-US"/>
        </w:rPr>
        <w:t>RAN</w:t>
      </w:r>
      <w:r w:rsidR="00566F5F">
        <w:rPr>
          <w:lang w:val="en-US"/>
        </w:rPr>
        <w:t>4</w:t>
      </w:r>
      <w:r>
        <w:rPr>
          <w:lang w:val="en-US"/>
        </w:rPr>
        <w:t>#1</w:t>
      </w:r>
      <w:r w:rsidR="00566F5F">
        <w:rPr>
          <w:lang w:val="en-US"/>
        </w:rPr>
        <w:t>15 meeting</w:t>
      </w:r>
      <w:r>
        <w:rPr>
          <w:lang w:val="en-US"/>
        </w:rPr>
        <w:t xml:space="preserve">, </w:t>
      </w:r>
      <w:r w:rsidR="00FF632F">
        <w:rPr>
          <w:lang w:val="en-US"/>
        </w:rPr>
        <w:t>it was</w:t>
      </w:r>
      <w:r w:rsidR="00BC028B">
        <w:rPr>
          <w:lang w:val="en-US"/>
        </w:rPr>
        <w:t xml:space="preserve"> </w:t>
      </w:r>
      <w:r w:rsidR="009E712F">
        <w:rPr>
          <w:lang w:val="en-US"/>
        </w:rPr>
        <w:t xml:space="preserve">proposed to </w:t>
      </w:r>
      <w:r w:rsidR="00851F11">
        <w:rPr>
          <w:lang w:val="en-US"/>
        </w:rPr>
        <w:t xml:space="preserve">introduce </w:t>
      </w:r>
      <w:r w:rsidR="00BC46FC">
        <w:rPr>
          <w:lang w:val="en-US"/>
        </w:rPr>
        <w:t>the concept of “nominated bandwidth” which is used in some ETSI hENs</w:t>
      </w:r>
      <w:r w:rsidR="004278EF">
        <w:rPr>
          <w:lang w:val="en-US"/>
        </w:rPr>
        <w:t>, e.g. EN 301</w:t>
      </w:r>
      <w:r w:rsidR="00BC028B">
        <w:rPr>
          <w:lang w:val="en-US"/>
        </w:rPr>
        <w:t> </w:t>
      </w:r>
      <w:r w:rsidR="004278EF">
        <w:rPr>
          <w:lang w:val="en-US"/>
        </w:rPr>
        <w:t>442</w:t>
      </w:r>
      <w:r w:rsidR="00BC028B">
        <w:rPr>
          <w:lang w:val="en-US"/>
        </w:rPr>
        <w:t xml:space="preserve"> (</w:t>
      </w:r>
      <w:r w:rsidR="00A550F2">
        <w:rPr>
          <w:lang w:val="en-US"/>
        </w:rPr>
        <w:fldChar w:fldCharType="begin"/>
      </w:r>
      <w:r w:rsidR="00A550F2">
        <w:rPr>
          <w:lang w:val="en-US"/>
        </w:rPr>
        <w:instrText xml:space="preserve"> REF _Ref205476751 \r \h </w:instrText>
      </w:r>
      <w:r w:rsidR="00A550F2">
        <w:rPr>
          <w:lang w:val="en-US"/>
        </w:rPr>
      </w:r>
      <w:r w:rsidR="00A550F2">
        <w:rPr>
          <w:lang w:val="en-US"/>
        </w:rPr>
        <w:fldChar w:fldCharType="separate"/>
      </w:r>
      <w:r w:rsidR="00A550F2">
        <w:rPr>
          <w:lang w:val="en-US"/>
        </w:rPr>
        <w:t>[1]</w:t>
      </w:r>
      <w:r w:rsidR="00A550F2">
        <w:rPr>
          <w:lang w:val="en-US"/>
        </w:rPr>
        <w:fldChar w:fldCharType="end"/>
      </w:r>
      <w:r w:rsidR="00BC028B">
        <w:rPr>
          <w:lang w:val="en-US"/>
        </w:rPr>
        <w:t>)</w:t>
      </w:r>
      <w:r w:rsidR="002E7FED">
        <w:rPr>
          <w:lang w:val="en-US"/>
        </w:rPr>
        <w:t>, and RAN4 had some initial discussion on this topic.</w:t>
      </w:r>
    </w:p>
    <w:p w14:paraId="0C3DD47A" w14:textId="679C5E3C" w:rsidR="004268A7" w:rsidRDefault="004278EF" w:rsidP="004268A7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are sharing our view on this concept and </w:t>
      </w:r>
      <w:r w:rsidR="009E712F">
        <w:rPr>
          <w:lang w:val="en-US"/>
        </w:rPr>
        <w:t>how this could be used in RAN4.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CA368EB" w14:textId="769C2069" w:rsidR="00040A79" w:rsidRDefault="00BC028B" w:rsidP="00745A43">
      <w:pPr>
        <w:pStyle w:val="Heading2"/>
      </w:pPr>
      <w:r>
        <w:t>Background</w:t>
      </w:r>
    </w:p>
    <w:p w14:paraId="2A7CA32B" w14:textId="2472E3B0" w:rsidR="006F1139" w:rsidRDefault="006F1139" w:rsidP="006F1139">
      <w:pPr>
        <w:rPr>
          <w:lang w:val="en-GB"/>
        </w:rPr>
      </w:pPr>
      <w:r>
        <w:rPr>
          <w:lang w:val="en-GB"/>
        </w:rPr>
        <w:t xml:space="preserve">ETSI EN 301 442 </w:t>
      </w:r>
      <w:r w:rsidR="005E1A6A">
        <w:rPr>
          <w:lang w:val="en-GB"/>
        </w:rPr>
        <w:t>(</w:t>
      </w:r>
      <w:r w:rsidR="00A550F2">
        <w:rPr>
          <w:lang w:val="en-GB"/>
        </w:rPr>
        <w:fldChar w:fldCharType="begin"/>
      </w:r>
      <w:r w:rsidR="00A550F2">
        <w:rPr>
          <w:lang w:val="en-GB"/>
        </w:rPr>
        <w:instrText xml:space="preserve"> REF _Ref205476751 \r \h </w:instrText>
      </w:r>
      <w:r w:rsidR="00A550F2">
        <w:rPr>
          <w:lang w:val="en-GB"/>
        </w:rPr>
      </w:r>
      <w:r w:rsidR="00A550F2">
        <w:rPr>
          <w:lang w:val="en-GB"/>
        </w:rPr>
        <w:fldChar w:fldCharType="separate"/>
      </w:r>
      <w:r w:rsidR="00A550F2">
        <w:rPr>
          <w:lang w:val="en-GB"/>
        </w:rPr>
        <w:t>[1]</w:t>
      </w:r>
      <w:r w:rsidR="00A550F2">
        <w:rPr>
          <w:lang w:val="en-GB"/>
        </w:rPr>
        <w:fldChar w:fldCharType="end"/>
      </w:r>
      <w:r w:rsidR="005E1A6A">
        <w:rPr>
          <w:lang w:val="en-GB"/>
        </w:rPr>
        <w:t xml:space="preserve">) </w:t>
      </w:r>
      <w:r>
        <w:rPr>
          <w:lang w:val="en-GB"/>
        </w:rPr>
        <w:t xml:space="preserve">has introduced the concept of “nominated bandwidth” to help device to </w:t>
      </w:r>
      <w:r w:rsidR="00CD4BE1">
        <w:rPr>
          <w:lang w:val="en-GB"/>
        </w:rPr>
        <w:t xml:space="preserve">comply with the </w:t>
      </w:r>
      <w:r w:rsidR="00CB3A90">
        <w:rPr>
          <w:lang w:val="en-GB"/>
        </w:rPr>
        <w:t xml:space="preserve">specified unwanted emission mask. </w:t>
      </w:r>
    </w:p>
    <w:p w14:paraId="6FFCEB4A" w14:textId="73E9936E" w:rsidR="005E1A6A" w:rsidRDefault="00D51E2E" w:rsidP="006F1139">
      <w:pPr>
        <w:rPr>
          <w:lang w:val="en-GB"/>
        </w:rPr>
      </w:pPr>
      <w:r>
        <w:rPr>
          <w:lang w:val="en-GB"/>
        </w:rPr>
        <w:t xml:space="preserve">This concept consists of </w:t>
      </w:r>
      <w:r w:rsidR="007155B1">
        <w:rPr>
          <w:lang w:val="en-GB"/>
        </w:rPr>
        <w:t>“</w:t>
      </w:r>
      <w:r>
        <w:rPr>
          <w:lang w:val="en-GB"/>
        </w:rPr>
        <w:t>extending</w:t>
      </w:r>
      <w:r w:rsidR="007155B1">
        <w:rPr>
          <w:lang w:val="en-GB"/>
        </w:rPr>
        <w:t>”</w:t>
      </w:r>
      <w:r>
        <w:rPr>
          <w:lang w:val="en-GB"/>
        </w:rPr>
        <w:t xml:space="preserve"> </w:t>
      </w:r>
      <w:r w:rsidR="007155B1">
        <w:rPr>
          <w:lang w:val="en-GB"/>
        </w:rPr>
        <w:t>the channel bandwidth on each side</w:t>
      </w:r>
      <w:r w:rsidR="002E7468">
        <w:rPr>
          <w:lang w:val="en-GB"/>
        </w:rPr>
        <w:t xml:space="preserve"> of it </w:t>
      </w:r>
      <w:r w:rsidR="00871E52">
        <w:rPr>
          <w:lang w:val="en-GB"/>
        </w:rPr>
        <w:t>(as shown in</w:t>
      </w:r>
      <w:r w:rsidR="00BA291E">
        <w:rPr>
          <w:lang w:val="en-GB"/>
        </w:rPr>
        <w:t xml:space="preserve"> </w:t>
      </w:r>
      <w:r w:rsidR="00BA291E">
        <w:rPr>
          <w:lang w:val="en-GB"/>
        </w:rPr>
        <w:fldChar w:fldCharType="begin"/>
      </w:r>
      <w:r w:rsidR="00BA291E">
        <w:rPr>
          <w:lang w:val="en-GB"/>
        </w:rPr>
        <w:instrText xml:space="preserve"> REF _Ref205477037 \h </w:instrText>
      </w:r>
      <w:r w:rsidR="00BA291E">
        <w:rPr>
          <w:lang w:val="en-GB"/>
        </w:rPr>
      </w:r>
      <w:r w:rsidR="00BA291E">
        <w:rPr>
          <w:lang w:val="en-GB"/>
        </w:rPr>
        <w:fldChar w:fldCharType="separate"/>
      </w:r>
      <w:r w:rsidR="00BA291E">
        <w:t xml:space="preserve">Figure </w:t>
      </w:r>
      <w:r w:rsidR="00BA291E">
        <w:rPr>
          <w:noProof/>
        </w:rPr>
        <w:t>1</w:t>
      </w:r>
      <w:r w:rsidR="00BA291E">
        <w:rPr>
          <w:lang w:val="en-GB"/>
        </w:rPr>
        <w:fldChar w:fldCharType="end"/>
      </w:r>
      <w:r w:rsidR="00871E52">
        <w:rPr>
          <w:lang w:val="en-GB"/>
        </w:rPr>
        <w:t xml:space="preserve">) </w:t>
      </w:r>
      <w:r w:rsidR="002E7468">
        <w:rPr>
          <w:lang w:val="en-GB"/>
        </w:rPr>
        <w:t xml:space="preserve">and make the </w:t>
      </w:r>
      <w:r w:rsidR="00871E52">
        <w:rPr>
          <w:lang w:val="en-GB"/>
        </w:rPr>
        <w:t xml:space="preserve">unwanted emission mask applicable from the edge of this </w:t>
      </w:r>
      <w:r w:rsidR="008A43DE">
        <w:rPr>
          <w:lang w:val="en-GB"/>
        </w:rPr>
        <w:t>nominated bandwidth. The extension is</w:t>
      </w:r>
      <w:r w:rsidR="00EF4731">
        <w:rPr>
          <w:lang w:val="en-GB"/>
        </w:rPr>
        <w:t xml:space="preserve"> declared by the </w:t>
      </w:r>
      <w:r w:rsidR="008A43DE">
        <w:rPr>
          <w:lang w:val="en-GB"/>
        </w:rPr>
        <w:t>manufacturer</w:t>
      </w:r>
      <w:r w:rsidR="00EF4731">
        <w:rPr>
          <w:lang w:val="en-GB"/>
        </w:rPr>
        <w:t xml:space="preserve">. </w:t>
      </w:r>
    </w:p>
    <w:p w14:paraId="15AC8BEE" w14:textId="77777777" w:rsidR="00BA291E" w:rsidRDefault="00E42A43" w:rsidP="00BA291E">
      <w:pPr>
        <w:keepNext/>
        <w:jc w:val="center"/>
      </w:pPr>
      <w:r w:rsidRPr="00E46F3A">
        <w:rPr>
          <w:noProof/>
          <w:lang w:eastAsia="en-GB"/>
        </w:rPr>
        <w:drawing>
          <wp:inline distT="0" distB="0" distL="0" distR="0" wp14:anchorId="18487B68" wp14:editId="368DFD2D">
            <wp:extent cx="3359150" cy="1708027"/>
            <wp:effectExtent l="19050" t="19050" r="12700" b="260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268" cy="1710121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7C8AD8A" w14:textId="11560141" w:rsidR="00E42A43" w:rsidRDefault="00BA291E" w:rsidP="00BA291E">
      <w:pPr>
        <w:pStyle w:val="Caption"/>
        <w:jc w:val="center"/>
        <w:rPr>
          <w:lang w:val="en-GB"/>
        </w:rPr>
      </w:pPr>
      <w:bookmarkStart w:id="1" w:name="_Ref2054770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B1987">
        <w:rPr>
          <w:noProof/>
        </w:rPr>
        <w:t>1</w:t>
      </w:r>
      <w:r>
        <w:fldChar w:fldCharType="end"/>
      </w:r>
      <w:bookmarkEnd w:id="1"/>
      <w:r>
        <w:t>: Nominated B</w:t>
      </w:r>
      <w:r>
        <w:rPr>
          <w:noProof/>
        </w:rPr>
        <w:t>andwidth</w:t>
      </w:r>
    </w:p>
    <w:p w14:paraId="5CB47480" w14:textId="77777777" w:rsidR="006A5C6A" w:rsidRDefault="006A5C6A" w:rsidP="00D11637">
      <w:pPr>
        <w:rPr>
          <w:lang w:val="en-GB"/>
        </w:rPr>
      </w:pPr>
    </w:p>
    <w:p w14:paraId="36EFFEF5" w14:textId="7150EC07" w:rsidR="00D11637" w:rsidRDefault="006E7DBD" w:rsidP="00D11637">
      <w:pPr>
        <w:rPr>
          <w:lang w:val="en-GB"/>
        </w:rPr>
      </w:pPr>
      <w:r>
        <w:rPr>
          <w:lang w:val="en-GB"/>
        </w:rPr>
        <w:t xml:space="preserve">EN 301 442 </w:t>
      </w:r>
      <w:r w:rsidR="006A5C6A">
        <w:rPr>
          <w:lang w:val="en-GB"/>
        </w:rPr>
        <w:t>also gives some recommendation on the declaration of these parameters “a” and “b”</w:t>
      </w:r>
      <w:r w:rsidR="00F9398F">
        <w:rPr>
          <w:lang w:val="en-GB"/>
        </w:rPr>
        <w:t xml:space="preserve"> </w:t>
      </w:r>
      <w:r w:rsidR="00456A2A">
        <w:rPr>
          <w:lang w:val="en-GB"/>
        </w:rPr>
        <w:t xml:space="preserve">to optimize </w:t>
      </w:r>
      <w:r w:rsidR="00AA5629">
        <w:rPr>
          <w:lang w:val="en-GB"/>
        </w:rPr>
        <w:t xml:space="preserve">the operating frequency range, </w:t>
      </w:r>
      <w:r w:rsidR="00127E8C">
        <w:rPr>
          <w:lang w:val="en-GB"/>
        </w:rPr>
        <w:t xml:space="preserve">indicating </w:t>
      </w:r>
      <w:r w:rsidR="00ED68D6">
        <w:rPr>
          <w:lang w:val="en-GB"/>
        </w:rPr>
        <w:t xml:space="preserve">the </w:t>
      </w:r>
      <w:r w:rsidR="00127E8C">
        <w:rPr>
          <w:lang w:val="en-GB"/>
        </w:rPr>
        <w:t>maximum value</w:t>
      </w:r>
      <w:r w:rsidR="00A61D35">
        <w:rPr>
          <w:lang w:val="en-GB"/>
        </w:rPr>
        <w:t>s</w:t>
      </w:r>
      <w:r w:rsidR="00127E8C">
        <w:rPr>
          <w:lang w:val="en-GB"/>
        </w:rPr>
        <w:t xml:space="preserve"> </w:t>
      </w:r>
      <w:r w:rsidR="00421577">
        <w:rPr>
          <w:lang w:val="en-GB"/>
        </w:rPr>
        <w:t xml:space="preserve">for those parameters. </w:t>
      </w:r>
      <w:r w:rsidR="006100F3">
        <w:rPr>
          <w:lang w:val="en-GB"/>
        </w:rPr>
        <w:t xml:space="preserve">It should be noted that “a” and “b” could have different value or not. </w:t>
      </w:r>
    </w:p>
    <w:p w14:paraId="321ECCD2" w14:textId="27F07EC6" w:rsidR="00D11637" w:rsidRDefault="007E7CCD" w:rsidP="00D11637">
      <w:pPr>
        <w:rPr>
          <w:lang w:val="en-GB"/>
        </w:rPr>
      </w:pPr>
      <w:r>
        <w:rPr>
          <w:lang w:val="en-GB"/>
        </w:rPr>
        <w:t>During last</w:t>
      </w:r>
      <w:r w:rsidR="00D11637">
        <w:rPr>
          <w:lang w:val="en-GB"/>
        </w:rPr>
        <w:t xml:space="preserve"> RAN4</w:t>
      </w:r>
      <w:r>
        <w:rPr>
          <w:lang w:val="en-GB"/>
        </w:rPr>
        <w:t>#115 meeting</w:t>
      </w:r>
      <w:r w:rsidR="00D11637">
        <w:rPr>
          <w:lang w:val="en-GB"/>
        </w:rPr>
        <w:t xml:space="preserve">, it was proposed to introduce this concept to help device </w:t>
      </w:r>
      <w:r w:rsidR="006E7DBD">
        <w:rPr>
          <w:lang w:val="en-GB"/>
        </w:rPr>
        <w:t xml:space="preserve">supporting requirements </w:t>
      </w:r>
      <w:r w:rsidR="00AC6D2F">
        <w:rPr>
          <w:lang w:val="en-GB"/>
        </w:rPr>
        <w:t xml:space="preserve">and </w:t>
      </w:r>
      <w:r w:rsidR="0060175D">
        <w:rPr>
          <w:lang w:val="en-GB"/>
        </w:rPr>
        <w:t xml:space="preserve">reduce the needed A-MPR </w:t>
      </w:r>
      <w:r w:rsidR="00CF1F5A">
        <w:rPr>
          <w:lang w:val="en-GB"/>
        </w:rPr>
        <w:t xml:space="preserve">values </w:t>
      </w:r>
      <w:r w:rsidR="0060175D">
        <w:rPr>
          <w:lang w:val="en-GB"/>
        </w:rPr>
        <w:t xml:space="preserve">to support SEM/other ETSI requirements </w:t>
      </w:r>
      <w:r w:rsidR="00CF1F5A">
        <w:rPr>
          <w:lang w:val="en-GB"/>
        </w:rPr>
        <w:t>(or even remove the need for A-MPR).</w:t>
      </w:r>
    </w:p>
    <w:p w14:paraId="7888A377" w14:textId="2645FF94" w:rsidR="00BC028B" w:rsidRPr="00BC028B" w:rsidRDefault="00BC028B" w:rsidP="00BC028B">
      <w:pPr>
        <w:pStyle w:val="Heading2"/>
      </w:pPr>
      <w:r>
        <w:lastRenderedPageBreak/>
        <w:t>Discussion</w:t>
      </w:r>
    </w:p>
    <w:p w14:paraId="6398E459" w14:textId="20F778BF" w:rsidR="00066C72" w:rsidRDefault="00066C72" w:rsidP="00066C72">
      <w:pPr>
        <w:pStyle w:val="Heading3"/>
      </w:pPr>
      <w:r>
        <w:t>Nominated bandwidth</w:t>
      </w:r>
      <w:r w:rsidR="00A57B98">
        <w:t xml:space="preserve"> in 3GPP</w:t>
      </w:r>
    </w:p>
    <w:p w14:paraId="07B7F638" w14:textId="1A3AFA16" w:rsidR="00C07104" w:rsidRDefault="003D02AA" w:rsidP="00745A43">
      <w:pPr>
        <w:rPr>
          <w:lang w:val="en-GB"/>
        </w:rPr>
      </w:pPr>
      <w:r>
        <w:rPr>
          <w:lang w:val="en-GB"/>
        </w:rPr>
        <w:t xml:space="preserve">This nominated bandwidth concept helps device supporting </w:t>
      </w:r>
      <w:r w:rsidR="00EA5378">
        <w:rPr>
          <w:lang w:val="en-GB"/>
        </w:rPr>
        <w:t xml:space="preserve">some tough </w:t>
      </w:r>
      <w:r>
        <w:rPr>
          <w:lang w:val="en-GB"/>
        </w:rPr>
        <w:t>requirements</w:t>
      </w:r>
      <w:r w:rsidR="00F901F3">
        <w:rPr>
          <w:lang w:val="en-GB"/>
        </w:rPr>
        <w:t xml:space="preserve">, reducing </w:t>
      </w:r>
      <w:r w:rsidR="00AE3A83">
        <w:rPr>
          <w:lang w:val="en-GB"/>
        </w:rPr>
        <w:t xml:space="preserve">then </w:t>
      </w:r>
      <w:r w:rsidR="00F901F3">
        <w:rPr>
          <w:lang w:val="en-GB"/>
        </w:rPr>
        <w:t xml:space="preserve">the device complexity/cost. </w:t>
      </w:r>
      <w:r w:rsidR="005D2CDF">
        <w:rPr>
          <w:lang w:val="en-GB"/>
        </w:rPr>
        <w:t>In fact, t</w:t>
      </w:r>
      <w:r w:rsidR="003177CC">
        <w:rPr>
          <w:lang w:val="en-GB"/>
        </w:rPr>
        <w:t>his</w:t>
      </w:r>
      <w:r w:rsidR="00CC3C5F">
        <w:rPr>
          <w:lang w:val="en-GB"/>
        </w:rPr>
        <w:t xml:space="preserve"> introduce</w:t>
      </w:r>
      <w:r w:rsidR="00C51D50">
        <w:rPr>
          <w:lang w:val="en-GB"/>
        </w:rPr>
        <w:t>s</w:t>
      </w:r>
      <w:r w:rsidR="00CC3C5F">
        <w:rPr>
          <w:lang w:val="en-GB"/>
        </w:rPr>
        <w:t xml:space="preserve"> a guard band between the channel bandwidth edge and </w:t>
      </w:r>
      <w:r w:rsidR="003177CC">
        <w:rPr>
          <w:lang w:val="en-GB"/>
        </w:rPr>
        <w:t xml:space="preserve">frequency point </w:t>
      </w:r>
      <w:r w:rsidR="00C51D50">
        <w:rPr>
          <w:lang w:val="en-GB"/>
        </w:rPr>
        <w:t>where the specif</w:t>
      </w:r>
      <w:r w:rsidR="001B64C0">
        <w:rPr>
          <w:lang w:val="en-GB"/>
        </w:rPr>
        <w:t>ied</w:t>
      </w:r>
      <w:r w:rsidR="00C51D50">
        <w:rPr>
          <w:lang w:val="en-GB"/>
        </w:rPr>
        <w:t xml:space="preserve"> limits apply. </w:t>
      </w:r>
    </w:p>
    <w:p w14:paraId="10E99B08" w14:textId="25C6A582" w:rsidR="00745A43" w:rsidRDefault="00C07104" w:rsidP="00745A43">
      <w:pPr>
        <w:rPr>
          <w:lang w:val="en-GB"/>
        </w:rPr>
      </w:pPr>
      <w:r>
        <w:rPr>
          <w:lang w:val="en-GB"/>
        </w:rPr>
        <w:t xml:space="preserve">Moreover, in the NTN </w:t>
      </w:r>
      <w:r w:rsidR="002C0527">
        <w:rPr>
          <w:lang w:val="en-GB"/>
        </w:rPr>
        <w:t>context,</w:t>
      </w:r>
      <w:r>
        <w:rPr>
          <w:lang w:val="en-GB"/>
        </w:rPr>
        <w:t xml:space="preserve"> </w:t>
      </w:r>
      <w:r w:rsidR="002C0527">
        <w:rPr>
          <w:lang w:val="en-GB"/>
        </w:rPr>
        <w:t xml:space="preserve">it will </w:t>
      </w:r>
      <w:r w:rsidR="00681EDD">
        <w:rPr>
          <w:lang w:val="en-GB"/>
        </w:rPr>
        <w:t>improve</w:t>
      </w:r>
      <w:r w:rsidR="002C0527">
        <w:rPr>
          <w:lang w:val="en-GB"/>
        </w:rPr>
        <w:t xml:space="preserve"> the link budget by reducing the need for A-MPR.</w:t>
      </w:r>
      <w:r w:rsidR="00845A4B">
        <w:rPr>
          <w:lang w:val="en-GB"/>
        </w:rPr>
        <w:t xml:space="preserve"> This would be beneficial especially in the IoT NTN context</w:t>
      </w:r>
      <w:r w:rsidR="007E712D">
        <w:rPr>
          <w:lang w:val="en-GB"/>
        </w:rPr>
        <w:t xml:space="preserve">. If RAN4 </w:t>
      </w:r>
      <w:r w:rsidR="007F7D72">
        <w:rPr>
          <w:lang w:val="en-GB"/>
        </w:rPr>
        <w:t xml:space="preserve">decides </w:t>
      </w:r>
      <w:r w:rsidR="007E712D">
        <w:rPr>
          <w:lang w:val="en-GB"/>
        </w:rPr>
        <w:t xml:space="preserve">to adopt </w:t>
      </w:r>
      <w:r w:rsidR="00DE5448">
        <w:rPr>
          <w:lang w:val="en-GB"/>
        </w:rPr>
        <w:t>such</w:t>
      </w:r>
      <w:r w:rsidR="007E712D">
        <w:rPr>
          <w:lang w:val="en-GB"/>
        </w:rPr>
        <w:t xml:space="preserve"> concept, RAN4 should further </w:t>
      </w:r>
      <w:r w:rsidR="007F7D72">
        <w:rPr>
          <w:lang w:val="en-GB"/>
        </w:rPr>
        <w:t xml:space="preserve">discuss </w:t>
      </w:r>
      <w:r w:rsidR="0030642A">
        <w:rPr>
          <w:lang w:val="en-GB"/>
        </w:rPr>
        <w:t>the scope of application</w:t>
      </w:r>
      <w:r w:rsidR="00DE53CE">
        <w:rPr>
          <w:lang w:val="en-GB"/>
        </w:rPr>
        <w:t xml:space="preserve">, not </w:t>
      </w:r>
      <w:r w:rsidR="0030642A">
        <w:rPr>
          <w:lang w:val="en-GB"/>
        </w:rPr>
        <w:t xml:space="preserve">limiting </w:t>
      </w:r>
      <w:r w:rsidR="00030C47">
        <w:rPr>
          <w:lang w:val="en-GB"/>
        </w:rPr>
        <w:t>it</w:t>
      </w:r>
      <w:r w:rsidR="0030642A">
        <w:rPr>
          <w:lang w:val="en-GB"/>
        </w:rPr>
        <w:t xml:space="preserve"> to</w:t>
      </w:r>
      <w:r w:rsidR="007E712D">
        <w:rPr>
          <w:lang w:val="en-GB"/>
        </w:rPr>
        <w:t xml:space="preserve"> one band operating IoT TDD NTN</w:t>
      </w:r>
      <w:r w:rsidR="00845A4B">
        <w:rPr>
          <w:lang w:val="en-GB"/>
        </w:rPr>
        <w:t xml:space="preserve">. </w:t>
      </w:r>
    </w:p>
    <w:p w14:paraId="36CA2162" w14:textId="11CF5AA5" w:rsidR="009E0CB5" w:rsidRDefault="00CE0C2C" w:rsidP="00745A43">
      <w:pPr>
        <w:rPr>
          <w:b/>
          <w:bCs/>
          <w:lang w:val="en-GB"/>
        </w:rPr>
      </w:pPr>
      <w:r w:rsidRPr="00681EDD">
        <w:rPr>
          <w:b/>
          <w:bCs/>
          <w:lang w:val="en-GB"/>
        </w:rPr>
        <w:t>Observation</w:t>
      </w:r>
      <w:r w:rsidR="00214A58">
        <w:rPr>
          <w:b/>
          <w:bCs/>
          <w:lang w:val="en-GB"/>
        </w:rPr>
        <w:t>1</w:t>
      </w:r>
      <w:r w:rsidRPr="00681EDD">
        <w:rPr>
          <w:b/>
          <w:bCs/>
          <w:lang w:val="en-GB"/>
        </w:rPr>
        <w:t>: The “nominated bandwidth” concept would help device supporting stringent requirements, reducing cost and complexity</w:t>
      </w:r>
      <w:r w:rsidR="002C0527" w:rsidRPr="00681EDD">
        <w:rPr>
          <w:b/>
          <w:bCs/>
          <w:lang w:val="en-GB"/>
        </w:rPr>
        <w:t xml:space="preserve">. </w:t>
      </w:r>
      <w:r w:rsidR="003F7F2F">
        <w:rPr>
          <w:b/>
          <w:bCs/>
          <w:lang w:val="en-GB"/>
        </w:rPr>
        <w:t>I</w:t>
      </w:r>
      <w:r w:rsidR="002C0527" w:rsidRPr="00681EDD">
        <w:rPr>
          <w:b/>
          <w:bCs/>
          <w:lang w:val="en-GB"/>
        </w:rPr>
        <w:t xml:space="preserve">t would </w:t>
      </w:r>
      <w:r w:rsidR="00681EDD" w:rsidRPr="00681EDD">
        <w:rPr>
          <w:b/>
          <w:bCs/>
          <w:lang w:val="en-GB"/>
        </w:rPr>
        <w:t>improve the link budget by reducing the A-MPR need</w:t>
      </w:r>
      <w:r w:rsidR="003F7F2F">
        <w:rPr>
          <w:b/>
          <w:bCs/>
          <w:lang w:val="en-GB"/>
        </w:rPr>
        <w:t>)</w:t>
      </w:r>
      <w:r w:rsidR="00F7456D">
        <w:rPr>
          <w:b/>
          <w:bCs/>
          <w:lang w:val="en-GB"/>
        </w:rPr>
        <w:t>,</w:t>
      </w:r>
      <w:r w:rsidR="003F7F2F">
        <w:rPr>
          <w:b/>
          <w:bCs/>
          <w:lang w:val="en-GB"/>
        </w:rPr>
        <w:t xml:space="preserve"> which would be</w:t>
      </w:r>
      <w:r w:rsidR="00F7456D">
        <w:rPr>
          <w:b/>
          <w:bCs/>
          <w:lang w:val="en-GB"/>
        </w:rPr>
        <w:t xml:space="preserve"> beneficial for IoT NTN</w:t>
      </w:r>
      <w:r w:rsidR="005D34B6">
        <w:rPr>
          <w:b/>
          <w:bCs/>
          <w:lang w:val="en-GB"/>
        </w:rPr>
        <w:t>, not only for one band operating IoT TDD NTN.</w:t>
      </w:r>
    </w:p>
    <w:p w14:paraId="57E62722" w14:textId="487BC9DE" w:rsidR="00492547" w:rsidRDefault="009271B3" w:rsidP="00745A43">
      <w:pPr>
        <w:rPr>
          <w:lang w:val="en-GB"/>
        </w:rPr>
      </w:pPr>
      <w:r>
        <w:rPr>
          <w:lang w:val="en-GB"/>
        </w:rPr>
        <w:t xml:space="preserve">As the limits only apply at the edge of this </w:t>
      </w:r>
      <w:r w:rsidR="00CD0C83">
        <w:rPr>
          <w:lang w:val="en-GB"/>
        </w:rPr>
        <w:t>nominated bandwidth</w:t>
      </w:r>
      <w:r w:rsidR="006853CF">
        <w:rPr>
          <w:lang w:val="en-GB"/>
        </w:rPr>
        <w:t xml:space="preserve"> (</w:t>
      </w:r>
      <w:r w:rsidR="00CD0C83">
        <w:rPr>
          <w:lang w:val="en-GB"/>
        </w:rPr>
        <w:t>no</w:t>
      </w:r>
      <w:r w:rsidR="006853CF">
        <w:rPr>
          <w:lang w:val="en-GB"/>
        </w:rPr>
        <w:t xml:space="preserve"> limit is s</w:t>
      </w:r>
      <w:r w:rsidR="00CD0C83">
        <w:rPr>
          <w:lang w:val="en-GB"/>
        </w:rPr>
        <w:t>pecif</w:t>
      </w:r>
      <w:r w:rsidR="006853CF">
        <w:rPr>
          <w:lang w:val="en-GB"/>
        </w:rPr>
        <w:t>ied</w:t>
      </w:r>
      <w:r w:rsidR="00CD0C83">
        <w:rPr>
          <w:lang w:val="en-GB"/>
        </w:rPr>
        <w:t xml:space="preserve"> inside it</w:t>
      </w:r>
      <w:r w:rsidR="006853CF">
        <w:rPr>
          <w:lang w:val="en-GB"/>
        </w:rPr>
        <w:t>)</w:t>
      </w:r>
      <w:r w:rsidR="00CD0C83">
        <w:rPr>
          <w:lang w:val="en-GB"/>
        </w:rPr>
        <w:t xml:space="preserve">, </w:t>
      </w:r>
      <w:r w:rsidR="00490C06">
        <w:rPr>
          <w:lang w:val="en-GB"/>
        </w:rPr>
        <w:t xml:space="preserve">this nominated bandwidth shall be used as the </w:t>
      </w:r>
      <w:r w:rsidR="00385951">
        <w:rPr>
          <w:lang w:val="en-GB"/>
        </w:rPr>
        <w:t xml:space="preserve">actual </w:t>
      </w:r>
      <w:r w:rsidR="00B0434F">
        <w:rPr>
          <w:lang w:val="en-GB"/>
        </w:rPr>
        <w:t>bandwidth when deploying such device</w:t>
      </w:r>
      <w:r w:rsidR="00190E33">
        <w:rPr>
          <w:lang w:val="en-GB"/>
        </w:rPr>
        <w:t xml:space="preserve">, this to avoid any interference </w:t>
      </w:r>
      <w:r w:rsidR="00EC3316">
        <w:rPr>
          <w:lang w:val="en-GB"/>
        </w:rPr>
        <w:t>that would be generated</w:t>
      </w:r>
      <w:r w:rsidR="00190E33">
        <w:rPr>
          <w:lang w:val="en-GB"/>
        </w:rPr>
        <w:t xml:space="preserve"> by this device. </w:t>
      </w:r>
    </w:p>
    <w:p w14:paraId="26828AEC" w14:textId="3929A2E3" w:rsidR="00492547" w:rsidRPr="00492547" w:rsidRDefault="00113C89" w:rsidP="00745A43">
      <w:pPr>
        <w:rPr>
          <w:b/>
          <w:bCs/>
          <w:lang w:val="en-GB"/>
        </w:rPr>
      </w:pPr>
      <w:r w:rsidRPr="00681EDD">
        <w:rPr>
          <w:b/>
          <w:bCs/>
          <w:lang w:val="en-GB"/>
        </w:rPr>
        <w:t>Observation</w:t>
      </w:r>
      <w:r w:rsidR="00214A58">
        <w:rPr>
          <w:b/>
          <w:bCs/>
          <w:lang w:val="en-GB"/>
        </w:rPr>
        <w:t>2</w:t>
      </w:r>
      <w:r w:rsidR="00492547" w:rsidRPr="00492547">
        <w:rPr>
          <w:b/>
          <w:bCs/>
          <w:lang w:val="en-GB"/>
        </w:rPr>
        <w:t xml:space="preserve">: </w:t>
      </w:r>
      <w:r w:rsidR="00AA7EEE">
        <w:rPr>
          <w:b/>
          <w:bCs/>
          <w:lang w:val="en-GB"/>
        </w:rPr>
        <w:t>If introduced in 3GPP, t</w:t>
      </w:r>
      <w:r w:rsidR="00492547" w:rsidRPr="00492547">
        <w:rPr>
          <w:b/>
          <w:bCs/>
          <w:lang w:val="en-GB"/>
        </w:rPr>
        <w:t xml:space="preserve">he </w:t>
      </w:r>
      <w:r w:rsidR="00A412A7">
        <w:rPr>
          <w:b/>
          <w:bCs/>
          <w:lang w:val="en-GB"/>
        </w:rPr>
        <w:t xml:space="preserve">network deployment and </w:t>
      </w:r>
      <w:r w:rsidR="008F08C9">
        <w:rPr>
          <w:b/>
          <w:bCs/>
          <w:lang w:val="en-GB"/>
        </w:rPr>
        <w:t xml:space="preserve">channel allocation shall </w:t>
      </w:r>
      <w:r w:rsidR="003D5179">
        <w:rPr>
          <w:b/>
          <w:bCs/>
          <w:lang w:val="en-GB"/>
        </w:rPr>
        <w:t>consider</w:t>
      </w:r>
      <w:r w:rsidR="008F08C9">
        <w:rPr>
          <w:b/>
          <w:bCs/>
          <w:lang w:val="en-GB"/>
        </w:rPr>
        <w:t xml:space="preserve"> </w:t>
      </w:r>
      <w:r w:rsidR="00492547" w:rsidRPr="00492547">
        <w:rPr>
          <w:b/>
          <w:bCs/>
          <w:lang w:val="en-GB"/>
        </w:rPr>
        <w:t>the “nominated bandwidth”</w:t>
      </w:r>
      <w:r w:rsidR="008F08C9">
        <w:rPr>
          <w:b/>
          <w:bCs/>
          <w:lang w:val="en-GB"/>
        </w:rPr>
        <w:t xml:space="preserve"> and not the channel bandwidth</w:t>
      </w:r>
      <w:r w:rsidR="00492547" w:rsidRPr="00492547">
        <w:rPr>
          <w:b/>
          <w:bCs/>
          <w:lang w:val="en-GB"/>
        </w:rPr>
        <w:t>.</w:t>
      </w:r>
    </w:p>
    <w:p w14:paraId="053FF982" w14:textId="66711E8E" w:rsidR="00401627" w:rsidRDefault="00151BA2" w:rsidP="00745A43">
      <w:pPr>
        <w:rPr>
          <w:lang w:val="en-GB"/>
        </w:rPr>
      </w:pPr>
      <w:r>
        <w:rPr>
          <w:lang w:val="en-GB"/>
        </w:rPr>
        <w:t>T</w:t>
      </w:r>
      <w:r w:rsidR="00401627">
        <w:rPr>
          <w:lang w:val="en-GB"/>
        </w:rPr>
        <w:t>his would need to be clarified in the 3GPP specification.</w:t>
      </w:r>
    </w:p>
    <w:p w14:paraId="2657A7F1" w14:textId="572CB9E2" w:rsidR="001255DD" w:rsidRDefault="00272EAC" w:rsidP="00745A43">
      <w:pPr>
        <w:rPr>
          <w:lang w:val="en-GB"/>
        </w:rPr>
      </w:pPr>
      <w:r>
        <w:rPr>
          <w:lang w:val="en-GB"/>
        </w:rPr>
        <w:t>A</w:t>
      </w:r>
      <w:r w:rsidR="00067B70">
        <w:rPr>
          <w:lang w:val="en-GB"/>
        </w:rPr>
        <w:t>s</w:t>
      </w:r>
      <w:r>
        <w:rPr>
          <w:lang w:val="en-GB"/>
        </w:rPr>
        <w:t xml:space="preserve"> it was already highlighted in last RAN4#115 meeting’s online discussion, </w:t>
      </w:r>
      <w:r w:rsidR="00067B70">
        <w:rPr>
          <w:lang w:val="en-GB"/>
        </w:rPr>
        <w:t>the</w:t>
      </w:r>
      <w:r w:rsidR="00E36E45">
        <w:rPr>
          <w:lang w:val="en-GB"/>
        </w:rPr>
        <w:t xml:space="preserve"> nominated bandwidth shall not be based on manufacturer declaration</w:t>
      </w:r>
      <w:r w:rsidR="00A412A7">
        <w:rPr>
          <w:lang w:val="en-GB"/>
        </w:rPr>
        <w:t xml:space="preserve"> and t</w:t>
      </w:r>
      <w:r w:rsidR="005B295D">
        <w:rPr>
          <w:lang w:val="en-GB"/>
        </w:rPr>
        <w:t xml:space="preserve">he </w:t>
      </w:r>
      <w:r w:rsidR="006B65F5">
        <w:rPr>
          <w:lang w:val="en-GB"/>
        </w:rPr>
        <w:t>“a” and “b” parameters should be equal</w:t>
      </w:r>
      <w:r w:rsidR="002A1B39">
        <w:rPr>
          <w:lang w:val="en-GB"/>
        </w:rPr>
        <w:t xml:space="preserve">, with a value specified in the 3GPP specification. </w:t>
      </w:r>
      <w:r w:rsidR="002045E7">
        <w:rPr>
          <w:lang w:val="en-GB"/>
        </w:rPr>
        <w:t xml:space="preserve">If not, it would be difficult to </w:t>
      </w:r>
      <w:r w:rsidR="00E82EC9">
        <w:rPr>
          <w:lang w:val="en-GB"/>
        </w:rPr>
        <w:t>thoughtfully planned</w:t>
      </w:r>
      <w:r w:rsidR="002045E7">
        <w:rPr>
          <w:lang w:val="en-GB"/>
        </w:rPr>
        <w:t xml:space="preserve"> network deployment and its channel allocation. </w:t>
      </w:r>
      <w:r w:rsidR="00067B70">
        <w:rPr>
          <w:lang w:val="en-GB"/>
        </w:rPr>
        <w:t>This will also en</w:t>
      </w:r>
      <w:r w:rsidR="00067B70">
        <w:rPr>
          <w:lang w:val="en-GB"/>
        </w:rPr>
        <w:t xml:space="preserve">sure the UE ecosystem remains </w:t>
      </w:r>
      <w:r w:rsidR="008D294E">
        <w:rPr>
          <w:lang w:val="en-GB"/>
        </w:rPr>
        <w:t>homogeneous</w:t>
      </w:r>
      <w:r w:rsidR="00067B70">
        <w:rPr>
          <w:lang w:val="en-GB"/>
        </w:rPr>
        <w:t>.</w:t>
      </w:r>
    </w:p>
    <w:p w14:paraId="32810AB3" w14:textId="762F5B52" w:rsidR="00492547" w:rsidRPr="003D0D31" w:rsidRDefault="00492547" w:rsidP="00745A43">
      <w:pPr>
        <w:rPr>
          <w:b/>
          <w:bCs/>
          <w:lang w:val="en-GB"/>
        </w:rPr>
      </w:pPr>
      <w:r w:rsidRPr="003D0D31">
        <w:rPr>
          <w:b/>
          <w:bCs/>
          <w:lang w:val="en-GB"/>
        </w:rPr>
        <w:t>Proposal</w:t>
      </w:r>
      <w:r w:rsidR="00214A58">
        <w:rPr>
          <w:b/>
          <w:bCs/>
          <w:lang w:val="en-GB"/>
        </w:rPr>
        <w:t>1</w:t>
      </w:r>
      <w:r w:rsidRPr="003D0D31">
        <w:rPr>
          <w:b/>
          <w:bCs/>
          <w:lang w:val="en-GB"/>
        </w:rPr>
        <w:t xml:space="preserve">: </w:t>
      </w:r>
      <w:r w:rsidR="00AA7EEE">
        <w:rPr>
          <w:b/>
          <w:bCs/>
          <w:lang w:val="en-GB"/>
        </w:rPr>
        <w:t>If introduced in 3GPP, t</w:t>
      </w:r>
      <w:r w:rsidR="00362078" w:rsidRPr="003D0D31">
        <w:rPr>
          <w:b/>
          <w:bCs/>
          <w:lang w:val="en-GB"/>
        </w:rPr>
        <w:t>he parameters “a” and “b” from the nomina</w:t>
      </w:r>
      <w:r w:rsidR="00AA7EEE">
        <w:rPr>
          <w:b/>
          <w:bCs/>
          <w:lang w:val="en-GB"/>
        </w:rPr>
        <w:t>ted</w:t>
      </w:r>
      <w:r w:rsidR="00362078" w:rsidRPr="003D0D31">
        <w:rPr>
          <w:b/>
          <w:bCs/>
          <w:lang w:val="en-GB"/>
        </w:rPr>
        <w:t xml:space="preserve"> bandwidth’s concept shall be equal and </w:t>
      </w:r>
      <w:r w:rsidR="003D0D31" w:rsidRPr="003D0D31">
        <w:rPr>
          <w:b/>
          <w:bCs/>
          <w:lang w:val="en-GB"/>
        </w:rPr>
        <w:t xml:space="preserve">shall have a unique value </w:t>
      </w:r>
      <w:r w:rsidR="00362078" w:rsidRPr="003D0D31">
        <w:rPr>
          <w:b/>
          <w:bCs/>
          <w:lang w:val="en-GB"/>
        </w:rPr>
        <w:t>specif</w:t>
      </w:r>
      <w:r w:rsidR="003D0D31" w:rsidRPr="003D0D31">
        <w:rPr>
          <w:b/>
          <w:bCs/>
          <w:lang w:val="en-GB"/>
        </w:rPr>
        <w:t>ied</w:t>
      </w:r>
      <w:r w:rsidR="00362078" w:rsidRPr="003D0D31">
        <w:rPr>
          <w:b/>
          <w:bCs/>
          <w:lang w:val="en-GB"/>
        </w:rPr>
        <w:t xml:space="preserve"> </w:t>
      </w:r>
      <w:r w:rsidR="003D0D31" w:rsidRPr="003D0D31">
        <w:rPr>
          <w:b/>
          <w:bCs/>
          <w:lang w:val="en-GB"/>
        </w:rPr>
        <w:t>in 3GPP specifications</w:t>
      </w:r>
      <w:r w:rsidR="003D0D31">
        <w:rPr>
          <w:b/>
          <w:bCs/>
          <w:lang w:val="en-GB"/>
        </w:rPr>
        <w:t>.</w:t>
      </w:r>
      <w:r w:rsidR="003D0D31" w:rsidRPr="003D0D31">
        <w:rPr>
          <w:b/>
          <w:bCs/>
          <w:lang w:val="en-GB"/>
        </w:rPr>
        <w:t xml:space="preserve"> </w:t>
      </w:r>
    </w:p>
    <w:p w14:paraId="2FD068ED" w14:textId="25493487" w:rsidR="001018CF" w:rsidRDefault="001018CF" w:rsidP="00745A43">
      <w:pPr>
        <w:rPr>
          <w:lang w:val="en-GB"/>
        </w:rPr>
      </w:pPr>
      <w:r>
        <w:rPr>
          <w:lang w:val="en-GB"/>
        </w:rPr>
        <w:t>To enable a smoother deployment of this nominated bandwidth’s concept,</w:t>
      </w:r>
      <w:r w:rsidR="00446BEA">
        <w:rPr>
          <w:lang w:val="en-GB"/>
        </w:rPr>
        <w:t xml:space="preserve"> </w:t>
      </w:r>
      <w:r w:rsidR="00786EA7">
        <w:rPr>
          <w:lang w:val="en-GB"/>
        </w:rPr>
        <w:t xml:space="preserve">preserving the </w:t>
      </w:r>
      <w:r w:rsidR="00446BEA">
        <w:rPr>
          <w:lang w:val="en-GB"/>
        </w:rPr>
        <w:t xml:space="preserve">full flexibility </w:t>
      </w:r>
      <w:r w:rsidR="00786EA7">
        <w:rPr>
          <w:lang w:val="en-GB"/>
        </w:rPr>
        <w:t>of</w:t>
      </w:r>
      <w:r w:rsidR="00446BEA">
        <w:rPr>
          <w:lang w:val="en-GB"/>
        </w:rPr>
        <w:t xml:space="preserve"> the channel allocation and network deployment, </w:t>
      </w:r>
      <w:r w:rsidR="002F5079">
        <w:rPr>
          <w:lang w:val="en-GB"/>
        </w:rPr>
        <w:t xml:space="preserve">we </w:t>
      </w:r>
      <w:r w:rsidR="00794368">
        <w:rPr>
          <w:lang w:val="en-GB"/>
        </w:rPr>
        <w:t xml:space="preserve">also </w:t>
      </w:r>
      <w:r w:rsidR="002D12A9">
        <w:rPr>
          <w:lang w:val="en-GB"/>
        </w:rPr>
        <w:t>support the proposal made in last RAN#4 meeting</w:t>
      </w:r>
      <w:r w:rsidR="002F5079">
        <w:rPr>
          <w:lang w:val="en-GB"/>
        </w:rPr>
        <w:t xml:space="preserve"> </w:t>
      </w:r>
      <w:r>
        <w:rPr>
          <w:lang w:val="en-GB"/>
        </w:rPr>
        <w:t xml:space="preserve">to </w:t>
      </w:r>
      <w:r w:rsidR="002F5079">
        <w:rPr>
          <w:lang w:val="en-GB"/>
        </w:rPr>
        <w:t>control</w:t>
      </w:r>
      <w:r w:rsidR="002A5BD2">
        <w:rPr>
          <w:lang w:val="en-GB"/>
        </w:rPr>
        <w:t xml:space="preserve"> it via network signalling (NS):</w:t>
      </w:r>
    </w:p>
    <w:p w14:paraId="531F04E5" w14:textId="193B2221" w:rsidR="002A5BD2" w:rsidRDefault="00B63FCC" w:rsidP="002A5BD2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 xml:space="preserve">If </w:t>
      </w:r>
      <w:r w:rsidR="00754769">
        <w:rPr>
          <w:lang w:val="en-GB"/>
        </w:rPr>
        <w:t xml:space="preserve">the </w:t>
      </w:r>
      <w:r>
        <w:rPr>
          <w:lang w:val="en-GB"/>
        </w:rPr>
        <w:t xml:space="preserve">NS is </w:t>
      </w:r>
      <w:r w:rsidR="00754769">
        <w:rPr>
          <w:lang w:val="en-GB"/>
        </w:rPr>
        <w:t xml:space="preserve">not </w:t>
      </w:r>
      <w:r>
        <w:rPr>
          <w:lang w:val="en-GB"/>
        </w:rPr>
        <w:t>broadcasted by the network</w:t>
      </w:r>
      <w:r w:rsidR="002A5BD2">
        <w:rPr>
          <w:lang w:val="en-GB"/>
        </w:rPr>
        <w:t xml:space="preserve">, the UE shall </w:t>
      </w:r>
      <w:r>
        <w:rPr>
          <w:lang w:val="en-GB"/>
        </w:rPr>
        <w:t>fulfil</w:t>
      </w:r>
      <w:r w:rsidR="002A5BD2">
        <w:rPr>
          <w:lang w:val="en-GB"/>
        </w:rPr>
        <w:t xml:space="preserve"> the SEM at the </w:t>
      </w:r>
      <w:r>
        <w:rPr>
          <w:lang w:val="en-GB"/>
        </w:rPr>
        <w:t xml:space="preserve">bandwidth edge, as it’s specified today. This means that UE might then need </w:t>
      </w:r>
      <w:r w:rsidR="00B7253E">
        <w:rPr>
          <w:lang w:val="en-GB"/>
        </w:rPr>
        <w:t xml:space="preserve">high </w:t>
      </w:r>
      <w:r>
        <w:rPr>
          <w:lang w:val="en-GB"/>
        </w:rPr>
        <w:t>A-MPR to comply with this requirement.</w:t>
      </w:r>
    </w:p>
    <w:p w14:paraId="0808C9FC" w14:textId="27C829C1" w:rsidR="00B63FCC" w:rsidRDefault="00B63FCC" w:rsidP="002A5BD2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 xml:space="preserve">If the NS is broadcasted, the UE knows </w:t>
      </w:r>
      <w:r w:rsidR="00A876CE">
        <w:rPr>
          <w:lang w:val="en-GB"/>
        </w:rPr>
        <w:t xml:space="preserve">it </w:t>
      </w:r>
      <w:r>
        <w:rPr>
          <w:lang w:val="en-GB"/>
        </w:rPr>
        <w:t>could consider the specified nominated bandwidth</w:t>
      </w:r>
      <w:r w:rsidR="00A314B3">
        <w:rPr>
          <w:lang w:val="en-GB"/>
        </w:rPr>
        <w:t>, applying the SEM at the edge of this nominated bandwidth and then reduc</w:t>
      </w:r>
      <w:r w:rsidR="005B765F">
        <w:rPr>
          <w:lang w:val="en-GB"/>
        </w:rPr>
        <w:t>ing (</w:t>
      </w:r>
      <w:r w:rsidR="00A314B3">
        <w:rPr>
          <w:lang w:val="en-GB"/>
        </w:rPr>
        <w:t>or even remov</w:t>
      </w:r>
      <w:r w:rsidR="005B765F">
        <w:rPr>
          <w:lang w:val="en-GB"/>
        </w:rPr>
        <w:t>ing)</w:t>
      </w:r>
      <w:r w:rsidR="00A314B3">
        <w:rPr>
          <w:lang w:val="en-GB"/>
        </w:rPr>
        <w:t xml:space="preserve"> the need for </w:t>
      </w:r>
      <w:r w:rsidR="00A876CE">
        <w:rPr>
          <w:lang w:val="en-GB"/>
        </w:rPr>
        <w:t xml:space="preserve">any </w:t>
      </w:r>
      <w:r w:rsidR="00A314B3">
        <w:rPr>
          <w:lang w:val="en-GB"/>
        </w:rPr>
        <w:t xml:space="preserve">A-MPR. </w:t>
      </w:r>
    </w:p>
    <w:p w14:paraId="79D1C5E9" w14:textId="3555BE10" w:rsidR="00237D9A" w:rsidRDefault="003855B8" w:rsidP="00745A43">
      <w:pPr>
        <w:rPr>
          <w:b/>
          <w:bCs/>
          <w:lang w:val="en-GB"/>
        </w:rPr>
      </w:pPr>
      <w:r w:rsidRPr="00A57B98">
        <w:rPr>
          <w:b/>
          <w:bCs/>
          <w:lang w:val="en-GB"/>
        </w:rPr>
        <w:t>Proposal</w:t>
      </w:r>
      <w:r w:rsidR="00214A58">
        <w:rPr>
          <w:b/>
          <w:bCs/>
          <w:lang w:val="en-GB"/>
        </w:rPr>
        <w:t>2</w:t>
      </w:r>
      <w:r w:rsidRPr="00A57B98">
        <w:rPr>
          <w:b/>
          <w:bCs/>
          <w:lang w:val="en-GB"/>
        </w:rPr>
        <w:t>: The usage of the nominated bandwidth concept sh</w:t>
      </w:r>
      <w:r w:rsidR="00DA570B" w:rsidRPr="00A57B98">
        <w:rPr>
          <w:b/>
          <w:bCs/>
          <w:lang w:val="en-GB"/>
        </w:rPr>
        <w:t>ould</w:t>
      </w:r>
      <w:r w:rsidRPr="00A57B98">
        <w:rPr>
          <w:b/>
          <w:bCs/>
          <w:lang w:val="en-GB"/>
        </w:rPr>
        <w:t xml:space="preserve"> be controlled via NS signalling</w:t>
      </w:r>
      <w:r w:rsidR="00237D9A" w:rsidRPr="00A57B98">
        <w:rPr>
          <w:b/>
          <w:bCs/>
          <w:lang w:val="en-GB"/>
        </w:rPr>
        <w:t xml:space="preserve">: the SEM will apply at the edge of the </w:t>
      </w:r>
      <w:r w:rsidR="00AD1C79" w:rsidRPr="00A57B98">
        <w:rPr>
          <w:b/>
          <w:bCs/>
          <w:lang w:val="en-GB"/>
        </w:rPr>
        <w:t>nominated bandwidth only of the new NS is broadcasted.</w:t>
      </w:r>
    </w:p>
    <w:p w14:paraId="24C4FB82" w14:textId="7D4719EB" w:rsidR="004148C0" w:rsidRDefault="004148C0" w:rsidP="004148C0"/>
    <w:p w14:paraId="2D75E077" w14:textId="386B26EF" w:rsidR="00BD0141" w:rsidRDefault="00BD0141" w:rsidP="00A57B98">
      <w:pPr>
        <w:pStyle w:val="Heading3"/>
      </w:pPr>
      <w:r>
        <w:t xml:space="preserve">ETSI </w:t>
      </w:r>
      <w:r w:rsidR="004F086D">
        <w:t xml:space="preserve">TC SES </w:t>
      </w:r>
      <w:r>
        <w:t>LS</w:t>
      </w:r>
    </w:p>
    <w:p w14:paraId="738D0277" w14:textId="307AE2F2" w:rsidR="004F086D" w:rsidRDefault="004F086D" w:rsidP="004148C0">
      <w:r>
        <w:t xml:space="preserve">RAN4 received a LS from ETSI TC SES </w:t>
      </w:r>
      <w:r w:rsidR="00E2247F">
        <w:t>(</w:t>
      </w:r>
      <w:r w:rsidR="00E2247F">
        <w:fldChar w:fldCharType="begin"/>
      </w:r>
      <w:r w:rsidR="00E2247F">
        <w:instrText xml:space="preserve"> REF _Ref205477896 \r \h </w:instrText>
      </w:r>
      <w:r w:rsidR="00E2247F">
        <w:fldChar w:fldCharType="separate"/>
      </w:r>
      <w:r w:rsidR="00E2247F">
        <w:t>1</w:t>
      </w:r>
      <w:r w:rsidR="00E2247F">
        <w:fldChar w:fldCharType="end"/>
      </w:r>
      <w:r w:rsidR="00E2247F">
        <w:t xml:space="preserve">) </w:t>
      </w:r>
      <w:r>
        <w:t xml:space="preserve">sharing the progress of the NTN and IoT-NTN UE Harmonized Standards. In this LS, TC SES </w:t>
      </w:r>
      <w:r w:rsidR="0052248D">
        <w:t>mentioned the “nominated bandwidth” concept</w:t>
      </w:r>
      <w:r w:rsidR="006A2115">
        <w:t xml:space="preserve">, </w:t>
      </w:r>
      <w:r w:rsidR="005E6CFE">
        <w:t xml:space="preserve">welcoming any feedback from 3GPP. </w:t>
      </w:r>
    </w:p>
    <w:p w14:paraId="24E4100F" w14:textId="0E68EB43" w:rsidR="00513A78" w:rsidRDefault="00513A78" w:rsidP="004148C0">
      <w:r>
        <w:lastRenderedPageBreak/>
        <w:t xml:space="preserve">Based on the above discussion, </w:t>
      </w:r>
      <w:r w:rsidR="00C1607E">
        <w:t xml:space="preserve">RAN4 should </w:t>
      </w:r>
      <w:r w:rsidR="00AC180E">
        <w:t>suggest</w:t>
      </w:r>
      <w:r>
        <w:t xml:space="preserve"> to TC SES </w:t>
      </w:r>
      <w:r w:rsidR="00576429">
        <w:t>the modifications listed in the above proposals</w:t>
      </w:r>
      <w:r w:rsidR="00AD67A5">
        <w:t>, i.e.:</w:t>
      </w:r>
    </w:p>
    <w:p w14:paraId="247BB6E3" w14:textId="5CB40CA7" w:rsidR="00D03BE4" w:rsidRDefault="00D03BE4" w:rsidP="00AD67A5">
      <w:pPr>
        <w:pStyle w:val="ListParagraph"/>
        <w:numPr>
          <w:ilvl w:val="0"/>
          <w:numId w:val="25"/>
        </w:numPr>
      </w:pPr>
      <w:r>
        <w:t xml:space="preserve">The nominated bandwidth </w:t>
      </w:r>
      <w:r w:rsidR="00CE1A80">
        <w:t>should</w:t>
      </w:r>
      <w:r>
        <w:t xml:space="preserve"> be enabled via NS signalling. </w:t>
      </w:r>
    </w:p>
    <w:p w14:paraId="58CB9096" w14:textId="0C5CB4E0" w:rsidR="00AD67A5" w:rsidRDefault="00AD67A5" w:rsidP="00AD67A5">
      <w:pPr>
        <w:pStyle w:val="ListParagraph"/>
        <w:numPr>
          <w:ilvl w:val="0"/>
          <w:numId w:val="25"/>
        </w:numPr>
      </w:pPr>
      <w:r>
        <w:t xml:space="preserve">The “a” and “b” parameters </w:t>
      </w:r>
      <w:r w:rsidR="00CE1A80">
        <w:t>should</w:t>
      </w:r>
      <w:r>
        <w:t xml:space="preserve"> not be declared by the manufacturer but specified in the 3GPP specification.</w:t>
      </w:r>
    </w:p>
    <w:p w14:paraId="646D9DC0" w14:textId="19F3E83D" w:rsidR="007864B8" w:rsidRDefault="002201DA" w:rsidP="00466AF6">
      <w:pPr>
        <w:spacing w:after="80"/>
        <w:rPr>
          <w:b/>
          <w:bCs/>
        </w:rPr>
      </w:pPr>
      <w:r w:rsidRPr="00E2247F">
        <w:rPr>
          <w:b/>
          <w:bCs/>
        </w:rPr>
        <w:t>Proposal</w:t>
      </w:r>
      <w:r w:rsidR="00214A58">
        <w:rPr>
          <w:b/>
          <w:bCs/>
        </w:rPr>
        <w:t>3</w:t>
      </w:r>
      <w:r w:rsidRPr="00E2247F">
        <w:rPr>
          <w:b/>
          <w:bCs/>
        </w:rPr>
        <w:t xml:space="preserve">: RAN4 reply to TC SES LS </w:t>
      </w:r>
      <w:r w:rsidR="00732797">
        <w:rPr>
          <w:b/>
          <w:bCs/>
        </w:rPr>
        <w:t>suggesting</w:t>
      </w:r>
      <w:r w:rsidRPr="00E2247F">
        <w:rPr>
          <w:b/>
          <w:bCs/>
        </w:rPr>
        <w:t xml:space="preserve"> the modifications listed in the above proposal</w:t>
      </w:r>
      <w:r w:rsidR="00AD67A5" w:rsidRPr="00E2247F">
        <w:rPr>
          <w:b/>
          <w:bCs/>
        </w:rPr>
        <w:t>s</w:t>
      </w:r>
      <w:r w:rsidR="007864B8">
        <w:rPr>
          <w:b/>
          <w:bCs/>
        </w:rPr>
        <w:t>:</w:t>
      </w:r>
    </w:p>
    <w:p w14:paraId="7BE470DC" w14:textId="77777777" w:rsidR="007864B8" w:rsidRDefault="007864B8" w:rsidP="00466AF6">
      <w:pPr>
        <w:pStyle w:val="ListParagraph"/>
        <w:numPr>
          <w:ilvl w:val="0"/>
          <w:numId w:val="25"/>
        </w:numPr>
        <w:spacing w:after="80"/>
        <w:rPr>
          <w:b/>
          <w:bCs/>
        </w:rPr>
      </w:pPr>
      <w:r>
        <w:rPr>
          <w:b/>
          <w:bCs/>
        </w:rPr>
        <w:t xml:space="preserve">The </w:t>
      </w:r>
      <w:r w:rsidR="004312E8" w:rsidRPr="007864B8">
        <w:rPr>
          <w:b/>
          <w:bCs/>
        </w:rPr>
        <w:t xml:space="preserve">“a” and “b” </w:t>
      </w:r>
      <w:r>
        <w:rPr>
          <w:b/>
          <w:bCs/>
        </w:rPr>
        <w:t xml:space="preserve">parameters should be </w:t>
      </w:r>
      <w:r w:rsidR="004312E8" w:rsidRPr="007864B8">
        <w:rPr>
          <w:b/>
          <w:bCs/>
        </w:rPr>
        <w:t xml:space="preserve">equal, </w:t>
      </w:r>
      <w:r w:rsidR="00E2247F" w:rsidRPr="007864B8">
        <w:rPr>
          <w:b/>
          <w:bCs/>
        </w:rPr>
        <w:t>specified in 3GPP specifications and not declared by manufacturer</w:t>
      </w:r>
      <w:r>
        <w:rPr>
          <w:b/>
          <w:bCs/>
        </w:rPr>
        <w:t>.</w:t>
      </w:r>
    </w:p>
    <w:p w14:paraId="4E6EB47F" w14:textId="21B183DA" w:rsidR="00576429" w:rsidRPr="007864B8" w:rsidRDefault="007864B8" w:rsidP="00466AF6">
      <w:pPr>
        <w:pStyle w:val="ListParagraph"/>
        <w:numPr>
          <w:ilvl w:val="0"/>
          <w:numId w:val="25"/>
        </w:numPr>
        <w:spacing w:after="80"/>
        <w:rPr>
          <w:b/>
          <w:bCs/>
        </w:rPr>
      </w:pPr>
      <w:r>
        <w:rPr>
          <w:b/>
          <w:bCs/>
        </w:rPr>
        <w:t>T</w:t>
      </w:r>
      <w:r w:rsidR="004312E8" w:rsidRPr="007864B8">
        <w:rPr>
          <w:b/>
          <w:bCs/>
        </w:rPr>
        <w:t>he nominated channel BW is enabled via NS signalling</w:t>
      </w:r>
      <w:r w:rsidR="00E2247F" w:rsidRPr="007864B8">
        <w:rPr>
          <w:b/>
          <w:bCs/>
        </w:rPr>
        <w:t>.</w:t>
      </w:r>
    </w:p>
    <w:p w14:paraId="56CC28DF" w14:textId="77777777" w:rsidR="00BD0141" w:rsidRDefault="00BD0141" w:rsidP="004148C0"/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28C9AB09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9F799C">
        <w:rPr>
          <w:lang w:eastAsia="zh-CN"/>
        </w:rPr>
        <w:t xml:space="preserve">discussed the nominated bandwidth concept and how it </w:t>
      </w:r>
      <w:r w:rsidR="00AA50BA">
        <w:rPr>
          <w:lang w:eastAsia="zh-CN"/>
        </w:rPr>
        <w:t>c</w:t>
      </w:r>
      <w:r w:rsidR="009F799C">
        <w:rPr>
          <w:lang w:eastAsia="zh-CN"/>
        </w:rPr>
        <w:t xml:space="preserve">ould be applied in 3GPP </w:t>
      </w:r>
      <w:r w:rsidR="00AA50BA">
        <w:rPr>
          <w:lang w:eastAsia="zh-CN"/>
        </w:rPr>
        <w:t>. We made the following observation</w:t>
      </w:r>
      <w:r w:rsidR="001A3104">
        <w:rPr>
          <w:lang w:eastAsia="zh-CN"/>
        </w:rPr>
        <w:t>s</w:t>
      </w:r>
      <w:r w:rsidR="00AA50BA">
        <w:rPr>
          <w:lang w:eastAsia="zh-CN"/>
        </w:rPr>
        <w:t xml:space="preserve"> and proposals: </w:t>
      </w:r>
    </w:p>
    <w:p w14:paraId="5894C6DB" w14:textId="23020229" w:rsidR="00214A58" w:rsidRDefault="00214A58" w:rsidP="00214A58">
      <w:pPr>
        <w:rPr>
          <w:b/>
          <w:bCs/>
          <w:lang w:val="en-GB"/>
        </w:rPr>
      </w:pPr>
      <w:r w:rsidRPr="00681EDD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681EDD">
        <w:rPr>
          <w:b/>
          <w:bCs/>
          <w:lang w:val="en-GB"/>
        </w:rPr>
        <w:t xml:space="preserve">: The “nominated bandwidth” concept would help device supporting stringent requirements, reducing cost and complexity. </w:t>
      </w:r>
      <w:r>
        <w:rPr>
          <w:b/>
          <w:bCs/>
          <w:lang w:val="en-GB"/>
        </w:rPr>
        <w:t>I</w:t>
      </w:r>
      <w:r w:rsidRPr="00681EDD">
        <w:rPr>
          <w:b/>
          <w:bCs/>
          <w:lang w:val="en-GB"/>
        </w:rPr>
        <w:t>t would improve the link budget by reducing the A-MPR need</w:t>
      </w:r>
      <w:r>
        <w:rPr>
          <w:b/>
          <w:bCs/>
          <w:lang w:val="en-GB"/>
        </w:rPr>
        <w:t>), which would be beneficial for IoT NTN, not only for one band operating IoT TDD NTN.</w:t>
      </w:r>
    </w:p>
    <w:p w14:paraId="61EE5C61" w14:textId="6C6039E0" w:rsidR="00214A58" w:rsidRPr="00492547" w:rsidRDefault="00214A58" w:rsidP="00214A58">
      <w:pPr>
        <w:rPr>
          <w:b/>
          <w:bCs/>
          <w:lang w:val="en-GB"/>
        </w:rPr>
      </w:pPr>
      <w:r w:rsidRPr="00681EDD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49254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If introduced in 3GPP, t</w:t>
      </w:r>
      <w:r w:rsidRPr="00492547">
        <w:rPr>
          <w:b/>
          <w:bCs/>
          <w:lang w:val="en-GB"/>
        </w:rPr>
        <w:t xml:space="preserve">he </w:t>
      </w:r>
      <w:r>
        <w:rPr>
          <w:b/>
          <w:bCs/>
          <w:lang w:val="en-GB"/>
        </w:rPr>
        <w:t xml:space="preserve">network deployment and channel allocation shall </w:t>
      </w:r>
      <w:r w:rsidR="003D5179">
        <w:rPr>
          <w:b/>
          <w:bCs/>
          <w:lang w:val="en-GB"/>
        </w:rPr>
        <w:t>consider</w:t>
      </w:r>
      <w:r>
        <w:rPr>
          <w:b/>
          <w:bCs/>
          <w:lang w:val="en-GB"/>
        </w:rPr>
        <w:t xml:space="preserve"> </w:t>
      </w:r>
      <w:r w:rsidRPr="00492547">
        <w:rPr>
          <w:b/>
          <w:bCs/>
          <w:lang w:val="en-GB"/>
        </w:rPr>
        <w:t>the “nominated bandwidth”</w:t>
      </w:r>
      <w:r>
        <w:rPr>
          <w:b/>
          <w:bCs/>
          <w:lang w:val="en-GB"/>
        </w:rPr>
        <w:t xml:space="preserve"> and not the channel bandwidth</w:t>
      </w:r>
      <w:r w:rsidRPr="00492547">
        <w:rPr>
          <w:b/>
          <w:bCs/>
          <w:lang w:val="en-GB"/>
        </w:rPr>
        <w:t>.</w:t>
      </w:r>
    </w:p>
    <w:p w14:paraId="751A4974" w14:textId="77777777" w:rsidR="00214A58" w:rsidRPr="003D0D31" w:rsidRDefault="00214A58" w:rsidP="00214A58">
      <w:pPr>
        <w:rPr>
          <w:b/>
          <w:bCs/>
          <w:lang w:val="en-GB"/>
        </w:rPr>
      </w:pPr>
      <w:r w:rsidRPr="003D0D31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3D0D3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If introduced in 3GPP, t</w:t>
      </w:r>
      <w:r w:rsidRPr="003D0D31">
        <w:rPr>
          <w:b/>
          <w:bCs/>
          <w:lang w:val="en-GB"/>
        </w:rPr>
        <w:t>he parameters “a” and “b” from the nomina</w:t>
      </w:r>
      <w:r>
        <w:rPr>
          <w:b/>
          <w:bCs/>
          <w:lang w:val="en-GB"/>
        </w:rPr>
        <w:t>ted</w:t>
      </w:r>
      <w:r w:rsidRPr="003D0D31">
        <w:rPr>
          <w:b/>
          <w:bCs/>
          <w:lang w:val="en-GB"/>
        </w:rPr>
        <w:t xml:space="preserve"> bandwidth’s concept shall be equal and shall have a unique value specified in 3GPP specifications</w:t>
      </w:r>
      <w:r>
        <w:rPr>
          <w:b/>
          <w:bCs/>
          <w:lang w:val="en-GB"/>
        </w:rPr>
        <w:t>.</w:t>
      </w:r>
      <w:r w:rsidRPr="003D0D31">
        <w:rPr>
          <w:b/>
          <w:bCs/>
          <w:lang w:val="en-GB"/>
        </w:rPr>
        <w:t xml:space="preserve"> </w:t>
      </w:r>
    </w:p>
    <w:p w14:paraId="1E8B986B" w14:textId="77777777" w:rsidR="00214A58" w:rsidRDefault="00214A58" w:rsidP="00214A58">
      <w:pPr>
        <w:rPr>
          <w:b/>
          <w:bCs/>
          <w:lang w:val="en-GB"/>
        </w:rPr>
      </w:pPr>
      <w:r w:rsidRPr="00A57B98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A57B98">
        <w:rPr>
          <w:b/>
          <w:bCs/>
          <w:lang w:val="en-GB"/>
        </w:rPr>
        <w:t>: The usage of the nominated bandwidth concept should be controlled via NS signalling: the SEM will apply at the edge of the nominated bandwidth only of the new NS is broadcasted.</w:t>
      </w:r>
    </w:p>
    <w:p w14:paraId="0279FD61" w14:textId="77777777" w:rsidR="00214A58" w:rsidRDefault="00214A58" w:rsidP="00214A58">
      <w:pPr>
        <w:spacing w:after="80"/>
        <w:rPr>
          <w:b/>
          <w:bCs/>
        </w:rPr>
      </w:pPr>
      <w:r w:rsidRPr="00E2247F">
        <w:rPr>
          <w:b/>
          <w:bCs/>
        </w:rPr>
        <w:t>Proposal</w:t>
      </w:r>
      <w:r>
        <w:rPr>
          <w:b/>
          <w:bCs/>
        </w:rPr>
        <w:t>3</w:t>
      </w:r>
      <w:r w:rsidRPr="00E2247F">
        <w:rPr>
          <w:b/>
          <w:bCs/>
        </w:rPr>
        <w:t xml:space="preserve">: RAN4 reply to TC SES LS </w:t>
      </w:r>
      <w:r>
        <w:rPr>
          <w:b/>
          <w:bCs/>
        </w:rPr>
        <w:t>suggesting</w:t>
      </w:r>
      <w:r w:rsidRPr="00E2247F">
        <w:rPr>
          <w:b/>
          <w:bCs/>
        </w:rPr>
        <w:t xml:space="preserve"> the modifications listed in the above proposals</w:t>
      </w:r>
      <w:r>
        <w:rPr>
          <w:b/>
          <w:bCs/>
        </w:rPr>
        <w:t>:</w:t>
      </w:r>
    </w:p>
    <w:p w14:paraId="1CFA2352" w14:textId="77777777" w:rsidR="00214A58" w:rsidRDefault="00214A58" w:rsidP="00214A58">
      <w:pPr>
        <w:pStyle w:val="ListParagraph"/>
        <w:numPr>
          <w:ilvl w:val="0"/>
          <w:numId w:val="25"/>
        </w:numPr>
        <w:spacing w:after="80"/>
        <w:rPr>
          <w:b/>
          <w:bCs/>
        </w:rPr>
      </w:pPr>
      <w:r>
        <w:rPr>
          <w:b/>
          <w:bCs/>
        </w:rPr>
        <w:t xml:space="preserve">The </w:t>
      </w:r>
      <w:r w:rsidRPr="007864B8">
        <w:rPr>
          <w:b/>
          <w:bCs/>
        </w:rPr>
        <w:t xml:space="preserve">“a” and “b” </w:t>
      </w:r>
      <w:r>
        <w:rPr>
          <w:b/>
          <w:bCs/>
        </w:rPr>
        <w:t xml:space="preserve">parameters should be </w:t>
      </w:r>
      <w:r w:rsidRPr="007864B8">
        <w:rPr>
          <w:b/>
          <w:bCs/>
        </w:rPr>
        <w:t>equal, specified in 3GPP specifications and not declared by manufacturer</w:t>
      </w:r>
      <w:r>
        <w:rPr>
          <w:b/>
          <w:bCs/>
        </w:rPr>
        <w:t>.</w:t>
      </w:r>
    </w:p>
    <w:p w14:paraId="27CDE3BE" w14:textId="55118911" w:rsidR="004876F3" w:rsidRPr="00214A58" w:rsidRDefault="00214A58" w:rsidP="00214A58">
      <w:pPr>
        <w:pStyle w:val="ListParagraph"/>
        <w:numPr>
          <w:ilvl w:val="0"/>
          <w:numId w:val="25"/>
        </w:numPr>
        <w:spacing w:after="80"/>
        <w:rPr>
          <w:b/>
          <w:bCs/>
        </w:rPr>
      </w:pPr>
      <w:r>
        <w:rPr>
          <w:b/>
          <w:bCs/>
        </w:rPr>
        <w:t>T</w:t>
      </w:r>
      <w:r w:rsidRPr="007864B8">
        <w:rPr>
          <w:b/>
          <w:bCs/>
        </w:rPr>
        <w:t>he nominated channel BW is enabled via NS signalling.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A377EF6" w:rsidR="0029446E" w:rsidRDefault="00A550F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05476751"/>
      <w:bookmarkStart w:id="3" w:name="_Ref196850866"/>
      <w:r>
        <w:rPr>
          <w:lang w:val="en-US"/>
        </w:rPr>
        <w:t>EN 301 442,</w:t>
      </w:r>
      <w:bookmarkEnd w:id="2"/>
      <w:r>
        <w:rPr>
          <w:lang w:val="en-US"/>
        </w:rPr>
        <w:t xml:space="preserve"> </w:t>
      </w:r>
      <w:bookmarkEnd w:id="3"/>
      <w:r w:rsidR="00433044" w:rsidRPr="00900D9F">
        <w:rPr>
          <w:lang w:val="en-US"/>
        </w:rPr>
        <w:t>Harmonised Standard for NGSO Mobile Earth Stations (MES)</w:t>
      </w:r>
      <w:r w:rsidR="00190F9E" w:rsidRPr="00900D9F">
        <w:rPr>
          <w:lang w:val="en-US"/>
        </w:rPr>
        <w:t xml:space="preserve"> including handheld earth stations, for Satellite</w:t>
      </w:r>
      <w:r w:rsidR="003C239C" w:rsidRPr="00900D9F">
        <w:rPr>
          <w:lang w:val="en-US"/>
        </w:rPr>
        <w:t xml:space="preserve"> Personal Communications Networks (S-PCN)</w:t>
      </w:r>
      <w:r w:rsidR="0021019E" w:rsidRPr="00900D9F">
        <w:rPr>
          <w:lang w:val="en-US"/>
        </w:rPr>
        <w:t xml:space="preserve"> operating in the 1 980 MHz to 2 010 MHz (earth-to-space) and</w:t>
      </w:r>
      <w:r w:rsidR="001F49A9" w:rsidRPr="00900D9F">
        <w:rPr>
          <w:lang w:val="en-US"/>
        </w:rPr>
        <w:t xml:space="preserve"> 2 170 MHz to 2 200 MHz (space-to-earth) frequency bands</w:t>
      </w:r>
      <w:r w:rsidR="00AA3B52" w:rsidRPr="00900D9F">
        <w:rPr>
          <w:lang w:val="en-US"/>
        </w:rPr>
        <w:t xml:space="preserve"> under the Mobile Satellite Service (MSS) covering</w:t>
      </w:r>
      <w:r w:rsidR="00900D9F" w:rsidRPr="00900D9F">
        <w:rPr>
          <w:lang w:val="en-US"/>
        </w:rPr>
        <w:t xml:space="preserve"> the essential requirements of article 3.2 of the Directive 2014/53/EU</w:t>
      </w:r>
    </w:p>
    <w:p w14:paraId="4F5C1379" w14:textId="1F3DCA19" w:rsidR="00790C20" w:rsidRPr="00455C1A" w:rsidRDefault="007F5F2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R4-</w:t>
      </w:r>
      <w:r w:rsidR="008E4F81">
        <w:rPr>
          <w:lang w:val="en-US"/>
        </w:rPr>
        <w:t xml:space="preserve">2509023, </w:t>
      </w:r>
      <w:r w:rsidR="00464BD4" w:rsidRPr="00464BD4">
        <w:rPr>
          <w:lang w:val="en-US"/>
        </w:rPr>
        <w:t xml:space="preserve">LS on Harmonised Standard for NTN capable UE, </w:t>
      </w:r>
      <w:r w:rsidR="00464BD4">
        <w:rPr>
          <w:lang w:val="en-US"/>
        </w:rPr>
        <w:t xml:space="preserve">ETSI </w:t>
      </w:r>
      <w:r w:rsidR="00464BD4" w:rsidRPr="00464BD4">
        <w:rPr>
          <w:lang w:val="en-US"/>
        </w:rPr>
        <w:t>TC SES</w:t>
      </w:r>
    </w:p>
    <w:p w14:paraId="72F3DFE2" w14:textId="77777777" w:rsidR="00790C20" w:rsidRDefault="00790C20" w:rsidP="00790C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045E35CC" w14:textId="77777777" w:rsidR="00790C20" w:rsidRDefault="00790C20" w:rsidP="00790C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790C20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9FD8" w14:textId="77777777" w:rsidR="00011CD5" w:rsidRDefault="00011CD5">
      <w:r>
        <w:separator/>
      </w:r>
    </w:p>
  </w:endnote>
  <w:endnote w:type="continuationSeparator" w:id="0">
    <w:p w14:paraId="16DE17A2" w14:textId="77777777" w:rsidR="00011CD5" w:rsidRDefault="0001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EC9A" w14:textId="77777777" w:rsidR="00011CD5" w:rsidRDefault="00011CD5">
      <w:r>
        <w:separator/>
      </w:r>
    </w:p>
  </w:footnote>
  <w:footnote w:type="continuationSeparator" w:id="0">
    <w:p w14:paraId="0ECF22E3" w14:textId="77777777" w:rsidR="00011CD5" w:rsidRDefault="00011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DF7CE8"/>
    <w:multiLevelType w:val="hybridMultilevel"/>
    <w:tmpl w:val="5E58C9F0"/>
    <w:lvl w:ilvl="0" w:tplc="5144FDFC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3290D66"/>
    <w:multiLevelType w:val="hybridMultilevel"/>
    <w:tmpl w:val="A1C22330"/>
    <w:lvl w:ilvl="0" w:tplc="2A1033E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2"/>
  </w:num>
  <w:num w:numId="4" w16cid:durableId="737635771">
    <w:abstractNumId w:val="2"/>
  </w:num>
  <w:num w:numId="5" w16cid:durableId="86539476">
    <w:abstractNumId w:val="13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4"/>
  </w:num>
  <w:num w:numId="9" w16cid:durableId="1061517549">
    <w:abstractNumId w:val="25"/>
  </w:num>
  <w:num w:numId="10" w16cid:durableId="917980055">
    <w:abstractNumId w:val="18"/>
  </w:num>
  <w:num w:numId="11" w16cid:durableId="271061261">
    <w:abstractNumId w:val="8"/>
  </w:num>
  <w:num w:numId="12" w16cid:durableId="293409609">
    <w:abstractNumId w:val="19"/>
  </w:num>
  <w:num w:numId="13" w16cid:durableId="1395929953">
    <w:abstractNumId w:val="23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4"/>
  </w:num>
  <w:num w:numId="18" w16cid:durableId="510343339">
    <w:abstractNumId w:val="12"/>
  </w:num>
  <w:num w:numId="19" w16cid:durableId="2518508">
    <w:abstractNumId w:val="20"/>
  </w:num>
  <w:num w:numId="20" w16cid:durableId="1509903711">
    <w:abstractNumId w:val="9"/>
  </w:num>
  <w:num w:numId="21" w16cid:durableId="482115263">
    <w:abstractNumId w:val="16"/>
  </w:num>
  <w:num w:numId="22" w16cid:durableId="1473869089">
    <w:abstractNumId w:val="21"/>
  </w:num>
  <w:num w:numId="23" w16cid:durableId="385640991">
    <w:abstractNumId w:val="17"/>
  </w:num>
  <w:num w:numId="24" w16cid:durableId="686558600">
    <w:abstractNumId w:val="0"/>
  </w:num>
  <w:num w:numId="25" w16cid:durableId="14038409">
    <w:abstractNumId w:val="15"/>
  </w:num>
  <w:num w:numId="26" w16cid:durableId="184189327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CD5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7D7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0C47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545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415"/>
    <w:rsid w:val="0006509F"/>
    <w:rsid w:val="0006617F"/>
    <w:rsid w:val="00066434"/>
    <w:rsid w:val="00066C72"/>
    <w:rsid w:val="00067038"/>
    <w:rsid w:val="00067561"/>
    <w:rsid w:val="00067B1B"/>
    <w:rsid w:val="00067B70"/>
    <w:rsid w:val="00067EC1"/>
    <w:rsid w:val="000701F5"/>
    <w:rsid w:val="000711A1"/>
    <w:rsid w:val="00071B38"/>
    <w:rsid w:val="00071D98"/>
    <w:rsid w:val="00072BD9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3AC2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8CF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A02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89"/>
    <w:rsid w:val="00113C98"/>
    <w:rsid w:val="0011405C"/>
    <w:rsid w:val="00114C3A"/>
    <w:rsid w:val="00115661"/>
    <w:rsid w:val="00115B6F"/>
    <w:rsid w:val="001163BF"/>
    <w:rsid w:val="00116610"/>
    <w:rsid w:val="00117488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5DD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27E8C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1BA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3E70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0E33"/>
    <w:rsid w:val="00190F9E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104"/>
    <w:rsid w:val="001A3E7A"/>
    <w:rsid w:val="001A41FB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64C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DD5"/>
    <w:rsid w:val="001C4F87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2C4E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217"/>
    <w:rsid w:val="001F03A2"/>
    <w:rsid w:val="001F04EA"/>
    <w:rsid w:val="001F09C0"/>
    <w:rsid w:val="001F0D40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49A9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45E7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19E"/>
    <w:rsid w:val="00210524"/>
    <w:rsid w:val="0021088D"/>
    <w:rsid w:val="00210962"/>
    <w:rsid w:val="002116EF"/>
    <w:rsid w:val="00211828"/>
    <w:rsid w:val="0021189D"/>
    <w:rsid w:val="00211C11"/>
    <w:rsid w:val="00211CF7"/>
    <w:rsid w:val="00214A58"/>
    <w:rsid w:val="002153EF"/>
    <w:rsid w:val="00216871"/>
    <w:rsid w:val="00217C06"/>
    <w:rsid w:val="00217C45"/>
    <w:rsid w:val="002201DA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37D9A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2EAC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2A5"/>
    <w:rsid w:val="00296DCC"/>
    <w:rsid w:val="00297BD1"/>
    <w:rsid w:val="00297F05"/>
    <w:rsid w:val="002A01C4"/>
    <w:rsid w:val="002A118B"/>
    <w:rsid w:val="002A1401"/>
    <w:rsid w:val="002A1743"/>
    <w:rsid w:val="002A1B39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5BD2"/>
    <w:rsid w:val="002A66B4"/>
    <w:rsid w:val="002A6835"/>
    <w:rsid w:val="002A7838"/>
    <w:rsid w:val="002A7A2C"/>
    <w:rsid w:val="002B02FB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527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2A9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5CBE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7D0"/>
    <w:rsid w:val="002E48DD"/>
    <w:rsid w:val="002E49B0"/>
    <w:rsid w:val="002E51D8"/>
    <w:rsid w:val="002E6BA4"/>
    <w:rsid w:val="002E7468"/>
    <w:rsid w:val="002E7FED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242"/>
    <w:rsid w:val="0030642A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7CC"/>
    <w:rsid w:val="00317AC1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ADD"/>
    <w:rsid w:val="00341DEA"/>
    <w:rsid w:val="00341F1B"/>
    <w:rsid w:val="00342142"/>
    <w:rsid w:val="00342A1B"/>
    <w:rsid w:val="003430C9"/>
    <w:rsid w:val="0034450C"/>
    <w:rsid w:val="003445BB"/>
    <w:rsid w:val="00344A47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078"/>
    <w:rsid w:val="00362657"/>
    <w:rsid w:val="003628F0"/>
    <w:rsid w:val="00362D9D"/>
    <w:rsid w:val="003631FF"/>
    <w:rsid w:val="0036345E"/>
    <w:rsid w:val="003636DA"/>
    <w:rsid w:val="003638B8"/>
    <w:rsid w:val="00363C3B"/>
    <w:rsid w:val="00363D01"/>
    <w:rsid w:val="00364591"/>
    <w:rsid w:val="00365238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B04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5B8"/>
    <w:rsid w:val="00385951"/>
    <w:rsid w:val="00385A6E"/>
    <w:rsid w:val="00385C15"/>
    <w:rsid w:val="00386001"/>
    <w:rsid w:val="00386259"/>
    <w:rsid w:val="00387153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9C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02AA"/>
    <w:rsid w:val="003D0D31"/>
    <w:rsid w:val="003D115B"/>
    <w:rsid w:val="003D1B43"/>
    <w:rsid w:val="003D20A3"/>
    <w:rsid w:val="003D2537"/>
    <w:rsid w:val="003D256E"/>
    <w:rsid w:val="003D266A"/>
    <w:rsid w:val="003D2C1A"/>
    <w:rsid w:val="003D3111"/>
    <w:rsid w:val="003D33A1"/>
    <w:rsid w:val="003D352E"/>
    <w:rsid w:val="003D3652"/>
    <w:rsid w:val="003D40D8"/>
    <w:rsid w:val="003D4D95"/>
    <w:rsid w:val="003D5179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3F66FC"/>
    <w:rsid w:val="003F7F2F"/>
    <w:rsid w:val="00400D95"/>
    <w:rsid w:val="0040154C"/>
    <w:rsid w:val="00401627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8C0"/>
    <w:rsid w:val="004149FF"/>
    <w:rsid w:val="00415078"/>
    <w:rsid w:val="00415C92"/>
    <w:rsid w:val="0041688D"/>
    <w:rsid w:val="00416D15"/>
    <w:rsid w:val="004174A1"/>
    <w:rsid w:val="004209D3"/>
    <w:rsid w:val="0042111B"/>
    <w:rsid w:val="00421417"/>
    <w:rsid w:val="0042157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8EF"/>
    <w:rsid w:val="00427BBA"/>
    <w:rsid w:val="00427D0A"/>
    <w:rsid w:val="0043084B"/>
    <w:rsid w:val="004308B3"/>
    <w:rsid w:val="004312E8"/>
    <w:rsid w:val="0043181B"/>
    <w:rsid w:val="00431D7D"/>
    <w:rsid w:val="00433044"/>
    <w:rsid w:val="00433363"/>
    <w:rsid w:val="00433AD2"/>
    <w:rsid w:val="00433EA5"/>
    <w:rsid w:val="00433FBA"/>
    <w:rsid w:val="00434E46"/>
    <w:rsid w:val="004355FE"/>
    <w:rsid w:val="004357CB"/>
    <w:rsid w:val="00435F73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793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BEA"/>
    <w:rsid w:val="00447350"/>
    <w:rsid w:val="00447665"/>
    <w:rsid w:val="00447D01"/>
    <w:rsid w:val="00447D2A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2A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D58"/>
    <w:rsid w:val="00462E53"/>
    <w:rsid w:val="00463A8C"/>
    <w:rsid w:val="00464286"/>
    <w:rsid w:val="00464BD4"/>
    <w:rsid w:val="00464CA2"/>
    <w:rsid w:val="00465223"/>
    <w:rsid w:val="00465709"/>
    <w:rsid w:val="00465FD1"/>
    <w:rsid w:val="004661AD"/>
    <w:rsid w:val="004662F1"/>
    <w:rsid w:val="00466A1F"/>
    <w:rsid w:val="00466AF6"/>
    <w:rsid w:val="004676BB"/>
    <w:rsid w:val="00467DC3"/>
    <w:rsid w:val="00467E10"/>
    <w:rsid w:val="0047091C"/>
    <w:rsid w:val="00471092"/>
    <w:rsid w:val="00472ECC"/>
    <w:rsid w:val="00474619"/>
    <w:rsid w:val="00474F08"/>
    <w:rsid w:val="00475230"/>
    <w:rsid w:val="004754B7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876F3"/>
    <w:rsid w:val="004902C8"/>
    <w:rsid w:val="00490632"/>
    <w:rsid w:val="004907B9"/>
    <w:rsid w:val="00490C06"/>
    <w:rsid w:val="00491DB7"/>
    <w:rsid w:val="00491E83"/>
    <w:rsid w:val="00492547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C48"/>
    <w:rsid w:val="004E0E21"/>
    <w:rsid w:val="004E0F5B"/>
    <w:rsid w:val="004E17D9"/>
    <w:rsid w:val="004E1D55"/>
    <w:rsid w:val="004E1D7B"/>
    <w:rsid w:val="004E1EE6"/>
    <w:rsid w:val="004E2BB3"/>
    <w:rsid w:val="004E2DFD"/>
    <w:rsid w:val="004E30D1"/>
    <w:rsid w:val="004E3222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086D"/>
    <w:rsid w:val="004F123F"/>
    <w:rsid w:val="004F1614"/>
    <w:rsid w:val="004F1715"/>
    <w:rsid w:val="004F2058"/>
    <w:rsid w:val="004F279F"/>
    <w:rsid w:val="004F3969"/>
    <w:rsid w:val="004F3977"/>
    <w:rsid w:val="004F5551"/>
    <w:rsid w:val="004F5757"/>
    <w:rsid w:val="004F590A"/>
    <w:rsid w:val="004F5BBD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9C0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78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48D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3C37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954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775"/>
    <w:rsid w:val="00552900"/>
    <w:rsid w:val="005529AF"/>
    <w:rsid w:val="00553282"/>
    <w:rsid w:val="00553A1C"/>
    <w:rsid w:val="005541E0"/>
    <w:rsid w:val="005545F2"/>
    <w:rsid w:val="00554CA9"/>
    <w:rsid w:val="00555F89"/>
    <w:rsid w:val="005572E8"/>
    <w:rsid w:val="00557419"/>
    <w:rsid w:val="005578B2"/>
    <w:rsid w:val="0055799E"/>
    <w:rsid w:val="00557CB4"/>
    <w:rsid w:val="00557D90"/>
    <w:rsid w:val="005620E4"/>
    <w:rsid w:val="00562C21"/>
    <w:rsid w:val="00563074"/>
    <w:rsid w:val="0056342F"/>
    <w:rsid w:val="005635A7"/>
    <w:rsid w:val="00563F9E"/>
    <w:rsid w:val="00564BD2"/>
    <w:rsid w:val="00565AE4"/>
    <w:rsid w:val="00566587"/>
    <w:rsid w:val="005666A6"/>
    <w:rsid w:val="0056681F"/>
    <w:rsid w:val="00566E7D"/>
    <w:rsid w:val="00566F5F"/>
    <w:rsid w:val="00567156"/>
    <w:rsid w:val="00567555"/>
    <w:rsid w:val="0056765F"/>
    <w:rsid w:val="0057053E"/>
    <w:rsid w:val="00572B79"/>
    <w:rsid w:val="00572CB3"/>
    <w:rsid w:val="005739D6"/>
    <w:rsid w:val="00573BEA"/>
    <w:rsid w:val="00573D62"/>
    <w:rsid w:val="00573F9A"/>
    <w:rsid w:val="005744A6"/>
    <w:rsid w:val="00574583"/>
    <w:rsid w:val="0057461D"/>
    <w:rsid w:val="00575631"/>
    <w:rsid w:val="00575A30"/>
    <w:rsid w:val="0057627B"/>
    <w:rsid w:val="00576429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5F7D"/>
    <w:rsid w:val="00586410"/>
    <w:rsid w:val="00586A27"/>
    <w:rsid w:val="00586BFD"/>
    <w:rsid w:val="005876E2"/>
    <w:rsid w:val="00587D0E"/>
    <w:rsid w:val="00590408"/>
    <w:rsid w:val="00590462"/>
    <w:rsid w:val="00591D3A"/>
    <w:rsid w:val="005922FB"/>
    <w:rsid w:val="0059303E"/>
    <w:rsid w:val="00594B13"/>
    <w:rsid w:val="00594C63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95D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65F"/>
    <w:rsid w:val="005B781B"/>
    <w:rsid w:val="005B78E1"/>
    <w:rsid w:val="005B7F96"/>
    <w:rsid w:val="005C01CC"/>
    <w:rsid w:val="005C0AC8"/>
    <w:rsid w:val="005C0B25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3F"/>
    <w:rsid w:val="005D2476"/>
    <w:rsid w:val="005D2CDF"/>
    <w:rsid w:val="005D34B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1A6A"/>
    <w:rsid w:val="005E2157"/>
    <w:rsid w:val="005E249F"/>
    <w:rsid w:val="005E24CC"/>
    <w:rsid w:val="005E27EC"/>
    <w:rsid w:val="005E39A2"/>
    <w:rsid w:val="005E3FC0"/>
    <w:rsid w:val="005E438A"/>
    <w:rsid w:val="005E5630"/>
    <w:rsid w:val="005E6CFE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75D"/>
    <w:rsid w:val="00601CD8"/>
    <w:rsid w:val="006023D3"/>
    <w:rsid w:val="006024D7"/>
    <w:rsid w:val="006038CE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0F3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D6D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ED0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87D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E59"/>
    <w:rsid w:val="00680F0A"/>
    <w:rsid w:val="00680F37"/>
    <w:rsid w:val="00680F94"/>
    <w:rsid w:val="00681EDD"/>
    <w:rsid w:val="006830A7"/>
    <w:rsid w:val="00683294"/>
    <w:rsid w:val="006832E4"/>
    <w:rsid w:val="00684350"/>
    <w:rsid w:val="006853CF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1A10"/>
    <w:rsid w:val="006A2115"/>
    <w:rsid w:val="006A2BFC"/>
    <w:rsid w:val="006A47EA"/>
    <w:rsid w:val="006A4D3F"/>
    <w:rsid w:val="006A5687"/>
    <w:rsid w:val="006A5C6A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5F5"/>
    <w:rsid w:val="006B6DE4"/>
    <w:rsid w:val="006B72D7"/>
    <w:rsid w:val="006B733F"/>
    <w:rsid w:val="006B7E14"/>
    <w:rsid w:val="006C073D"/>
    <w:rsid w:val="006C0920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0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E7DBD"/>
    <w:rsid w:val="006F032C"/>
    <w:rsid w:val="006F0617"/>
    <w:rsid w:val="006F1139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3C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1F27"/>
    <w:rsid w:val="0071200E"/>
    <w:rsid w:val="00712217"/>
    <w:rsid w:val="00712416"/>
    <w:rsid w:val="007129EA"/>
    <w:rsid w:val="00712B59"/>
    <w:rsid w:val="00712F5E"/>
    <w:rsid w:val="007133F7"/>
    <w:rsid w:val="007137A2"/>
    <w:rsid w:val="00714802"/>
    <w:rsid w:val="007155B1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7C6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0DCF"/>
    <w:rsid w:val="007322AB"/>
    <w:rsid w:val="00732797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A43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769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A6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4B8"/>
    <w:rsid w:val="00786EA7"/>
    <w:rsid w:val="00786FDB"/>
    <w:rsid w:val="0078702A"/>
    <w:rsid w:val="007901AD"/>
    <w:rsid w:val="00790378"/>
    <w:rsid w:val="00790558"/>
    <w:rsid w:val="00790C20"/>
    <w:rsid w:val="00790E89"/>
    <w:rsid w:val="00791214"/>
    <w:rsid w:val="00791F59"/>
    <w:rsid w:val="007924E0"/>
    <w:rsid w:val="0079283B"/>
    <w:rsid w:val="00792C0E"/>
    <w:rsid w:val="00793FDC"/>
    <w:rsid w:val="0079402D"/>
    <w:rsid w:val="00794368"/>
    <w:rsid w:val="00794981"/>
    <w:rsid w:val="00794C46"/>
    <w:rsid w:val="00795C4D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B1D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31CD"/>
    <w:rsid w:val="007B32DE"/>
    <w:rsid w:val="007B3635"/>
    <w:rsid w:val="007B3B8B"/>
    <w:rsid w:val="007B3E7C"/>
    <w:rsid w:val="007B40F5"/>
    <w:rsid w:val="007B4D36"/>
    <w:rsid w:val="007B5552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5AE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2D"/>
    <w:rsid w:val="007E713C"/>
    <w:rsid w:val="007E72B0"/>
    <w:rsid w:val="007E74BA"/>
    <w:rsid w:val="007E750B"/>
    <w:rsid w:val="007E7B32"/>
    <w:rsid w:val="007E7CCD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7F5F25"/>
    <w:rsid w:val="007F7D72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2AB3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5A4B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1F11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A3E"/>
    <w:rsid w:val="00871E52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32"/>
    <w:rsid w:val="008821CE"/>
    <w:rsid w:val="008822B4"/>
    <w:rsid w:val="0088244D"/>
    <w:rsid w:val="00882B3C"/>
    <w:rsid w:val="00882FE4"/>
    <w:rsid w:val="00883629"/>
    <w:rsid w:val="00883F71"/>
    <w:rsid w:val="00884728"/>
    <w:rsid w:val="008859FE"/>
    <w:rsid w:val="00885D93"/>
    <w:rsid w:val="0088720E"/>
    <w:rsid w:val="00890051"/>
    <w:rsid w:val="008914E2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C76"/>
    <w:rsid w:val="008A2D3A"/>
    <w:rsid w:val="008A3226"/>
    <w:rsid w:val="008A3D70"/>
    <w:rsid w:val="008A3E1A"/>
    <w:rsid w:val="008A3E96"/>
    <w:rsid w:val="008A4121"/>
    <w:rsid w:val="008A43DE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1987"/>
    <w:rsid w:val="008B23DD"/>
    <w:rsid w:val="008B2FC7"/>
    <w:rsid w:val="008B300A"/>
    <w:rsid w:val="008B4C90"/>
    <w:rsid w:val="008B5048"/>
    <w:rsid w:val="008B51AA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294E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CF8"/>
    <w:rsid w:val="008E4F81"/>
    <w:rsid w:val="008E50BB"/>
    <w:rsid w:val="008E518B"/>
    <w:rsid w:val="008E753A"/>
    <w:rsid w:val="008F08C9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AFD"/>
    <w:rsid w:val="0090042C"/>
    <w:rsid w:val="00900C64"/>
    <w:rsid w:val="00900D9F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795"/>
    <w:rsid w:val="00926E80"/>
    <w:rsid w:val="009271B3"/>
    <w:rsid w:val="009272A6"/>
    <w:rsid w:val="00927CFE"/>
    <w:rsid w:val="00930957"/>
    <w:rsid w:val="00931976"/>
    <w:rsid w:val="00931CE8"/>
    <w:rsid w:val="009321E2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0EE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3B0A"/>
    <w:rsid w:val="00963C49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A8"/>
    <w:rsid w:val="009815C3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080"/>
    <w:rsid w:val="009972FA"/>
    <w:rsid w:val="009975CE"/>
    <w:rsid w:val="00997812"/>
    <w:rsid w:val="009978AF"/>
    <w:rsid w:val="00997A0C"/>
    <w:rsid w:val="009A0389"/>
    <w:rsid w:val="009A0686"/>
    <w:rsid w:val="009A1438"/>
    <w:rsid w:val="009A203A"/>
    <w:rsid w:val="009A251B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1FFE"/>
    <w:rsid w:val="009C26CF"/>
    <w:rsid w:val="009C27F7"/>
    <w:rsid w:val="009C2EDF"/>
    <w:rsid w:val="009C3086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CB5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12F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99C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5D6D"/>
    <w:rsid w:val="00A16EB5"/>
    <w:rsid w:val="00A16F4B"/>
    <w:rsid w:val="00A17019"/>
    <w:rsid w:val="00A206D0"/>
    <w:rsid w:val="00A20B7C"/>
    <w:rsid w:val="00A211C4"/>
    <w:rsid w:val="00A21653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3E3"/>
    <w:rsid w:val="00A314B3"/>
    <w:rsid w:val="00A31D59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68B"/>
    <w:rsid w:val="00A379C0"/>
    <w:rsid w:val="00A37BF6"/>
    <w:rsid w:val="00A37DB7"/>
    <w:rsid w:val="00A40DF5"/>
    <w:rsid w:val="00A412A7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3BE"/>
    <w:rsid w:val="00A544C4"/>
    <w:rsid w:val="00A5453C"/>
    <w:rsid w:val="00A54580"/>
    <w:rsid w:val="00A54E03"/>
    <w:rsid w:val="00A550F2"/>
    <w:rsid w:val="00A554A1"/>
    <w:rsid w:val="00A558C9"/>
    <w:rsid w:val="00A559A7"/>
    <w:rsid w:val="00A55A98"/>
    <w:rsid w:val="00A55BF8"/>
    <w:rsid w:val="00A55C0D"/>
    <w:rsid w:val="00A55CB4"/>
    <w:rsid w:val="00A5792F"/>
    <w:rsid w:val="00A57B98"/>
    <w:rsid w:val="00A57C60"/>
    <w:rsid w:val="00A60024"/>
    <w:rsid w:val="00A605D3"/>
    <w:rsid w:val="00A60BD7"/>
    <w:rsid w:val="00A6128B"/>
    <w:rsid w:val="00A61337"/>
    <w:rsid w:val="00A613DD"/>
    <w:rsid w:val="00A61744"/>
    <w:rsid w:val="00A61D35"/>
    <w:rsid w:val="00A621E5"/>
    <w:rsid w:val="00A632EA"/>
    <w:rsid w:val="00A6469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4FFF"/>
    <w:rsid w:val="00A75BAE"/>
    <w:rsid w:val="00A76179"/>
    <w:rsid w:val="00A7638F"/>
    <w:rsid w:val="00A766A0"/>
    <w:rsid w:val="00A773BD"/>
    <w:rsid w:val="00A80061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6CE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2C55"/>
    <w:rsid w:val="00AA32DA"/>
    <w:rsid w:val="00AA32F4"/>
    <w:rsid w:val="00AA337B"/>
    <w:rsid w:val="00AA3AAB"/>
    <w:rsid w:val="00AA3B52"/>
    <w:rsid w:val="00AA3E88"/>
    <w:rsid w:val="00AA4013"/>
    <w:rsid w:val="00AA4C11"/>
    <w:rsid w:val="00AA50BA"/>
    <w:rsid w:val="00AA5629"/>
    <w:rsid w:val="00AA56AD"/>
    <w:rsid w:val="00AA6404"/>
    <w:rsid w:val="00AA6AAB"/>
    <w:rsid w:val="00AA6FE5"/>
    <w:rsid w:val="00AA7339"/>
    <w:rsid w:val="00AA78BC"/>
    <w:rsid w:val="00AA7E70"/>
    <w:rsid w:val="00AA7EEE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0E"/>
    <w:rsid w:val="00AC186C"/>
    <w:rsid w:val="00AC1881"/>
    <w:rsid w:val="00AC3085"/>
    <w:rsid w:val="00AC336F"/>
    <w:rsid w:val="00AC3D34"/>
    <w:rsid w:val="00AC3D4E"/>
    <w:rsid w:val="00AC48FA"/>
    <w:rsid w:val="00AC67B8"/>
    <w:rsid w:val="00AC6911"/>
    <w:rsid w:val="00AC6D2F"/>
    <w:rsid w:val="00AC73FD"/>
    <w:rsid w:val="00AC7FE8"/>
    <w:rsid w:val="00AD095F"/>
    <w:rsid w:val="00AD0DA5"/>
    <w:rsid w:val="00AD118D"/>
    <w:rsid w:val="00AD13AC"/>
    <w:rsid w:val="00AD159C"/>
    <w:rsid w:val="00AD1AC8"/>
    <w:rsid w:val="00AD1C79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A5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A83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E7E70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34F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8D2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510"/>
    <w:rsid w:val="00B337BD"/>
    <w:rsid w:val="00B339A9"/>
    <w:rsid w:val="00B340C5"/>
    <w:rsid w:val="00B34FAE"/>
    <w:rsid w:val="00B35DA2"/>
    <w:rsid w:val="00B35FB5"/>
    <w:rsid w:val="00B366DE"/>
    <w:rsid w:val="00B370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4DD"/>
    <w:rsid w:val="00B5281E"/>
    <w:rsid w:val="00B5306B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3FCC"/>
    <w:rsid w:val="00B64F14"/>
    <w:rsid w:val="00B659AD"/>
    <w:rsid w:val="00B65DFF"/>
    <w:rsid w:val="00B66A85"/>
    <w:rsid w:val="00B66DF6"/>
    <w:rsid w:val="00B6782C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253E"/>
    <w:rsid w:val="00B7307A"/>
    <w:rsid w:val="00B73406"/>
    <w:rsid w:val="00B73E5C"/>
    <w:rsid w:val="00B751BF"/>
    <w:rsid w:val="00B753F1"/>
    <w:rsid w:val="00B75EC3"/>
    <w:rsid w:val="00B7625B"/>
    <w:rsid w:val="00B76711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482"/>
    <w:rsid w:val="00B977F2"/>
    <w:rsid w:val="00B97C5A"/>
    <w:rsid w:val="00BA0A43"/>
    <w:rsid w:val="00BA0FEC"/>
    <w:rsid w:val="00BA13B6"/>
    <w:rsid w:val="00BA13DF"/>
    <w:rsid w:val="00BA188C"/>
    <w:rsid w:val="00BA2414"/>
    <w:rsid w:val="00BA291E"/>
    <w:rsid w:val="00BA36EE"/>
    <w:rsid w:val="00BA4367"/>
    <w:rsid w:val="00BA5423"/>
    <w:rsid w:val="00BA5A91"/>
    <w:rsid w:val="00BA6C03"/>
    <w:rsid w:val="00BA6C5D"/>
    <w:rsid w:val="00BA71F8"/>
    <w:rsid w:val="00BA74B7"/>
    <w:rsid w:val="00BB045B"/>
    <w:rsid w:val="00BB1A9D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089"/>
    <w:rsid w:val="00BC0130"/>
    <w:rsid w:val="00BC014A"/>
    <w:rsid w:val="00BC028B"/>
    <w:rsid w:val="00BC07EB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46FC"/>
    <w:rsid w:val="00BC6567"/>
    <w:rsid w:val="00BC7437"/>
    <w:rsid w:val="00BD0141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D701B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EEA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2FDF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104"/>
    <w:rsid w:val="00C07A4E"/>
    <w:rsid w:val="00C116BF"/>
    <w:rsid w:val="00C11974"/>
    <w:rsid w:val="00C120F4"/>
    <w:rsid w:val="00C12499"/>
    <w:rsid w:val="00C12D5B"/>
    <w:rsid w:val="00C12F8D"/>
    <w:rsid w:val="00C136C7"/>
    <w:rsid w:val="00C13797"/>
    <w:rsid w:val="00C15C21"/>
    <w:rsid w:val="00C1607E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3FB"/>
    <w:rsid w:val="00C4276D"/>
    <w:rsid w:val="00C43040"/>
    <w:rsid w:val="00C431BE"/>
    <w:rsid w:val="00C43310"/>
    <w:rsid w:val="00C43994"/>
    <w:rsid w:val="00C4418C"/>
    <w:rsid w:val="00C442D2"/>
    <w:rsid w:val="00C45943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1D50"/>
    <w:rsid w:val="00C534A8"/>
    <w:rsid w:val="00C540D7"/>
    <w:rsid w:val="00C546A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2342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DDE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A90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3C5F"/>
    <w:rsid w:val="00CC6302"/>
    <w:rsid w:val="00CC6D1A"/>
    <w:rsid w:val="00CC70E0"/>
    <w:rsid w:val="00CC73F5"/>
    <w:rsid w:val="00CC77CF"/>
    <w:rsid w:val="00CD007B"/>
    <w:rsid w:val="00CD0123"/>
    <w:rsid w:val="00CD0C83"/>
    <w:rsid w:val="00CD1210"/>
    <w:rsid w:val="00CD12F0"/>
    <w:rsid w:val="00CD1392"/>
    <w:rsid w:val="00CD3496"/>
    <w:rsid w:val="00CD35DF"/>
    <w:rsid w:val="00CD3A34"/>
    <w:rsid w:val="00CD430F"/>
    <w:rsid w:val="00CD4BE1"/>
    <w:rsid w:val="00CD4DEE"/>
    <w:rsid w:val="00CD55B8"/>
    <w:rsid w:val="00CD5642"/>
    <w:rsid w:val="00CD5AB3"/>
    <w:rsid w:val="00CD751E"/>
    <w:rsid w:val="00CD7C3C"/>
    <w:rsid w:val="00CD7D03"/>
    <w:rsid w:val="00CE04A3"/>
    <w:rsid w:val="00CE0C2C"/>
    <w:rsid w:val="00CE17B2"/>
    <w:rsid w:val="00CE1A80"/>
    <w:rsid w:val="00CE1FC9"/>
    <w:rsid w:val="00CE2085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1F5A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3BE4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1637"/>
    <w:rsid w:val="00D12042"/>
    <w:rsid w:val="00D12F0F"/>
    <w:rsid w:val="00D12F8F"/>
    <w:rsid w:val="00D14097"/>
    <w:rsid w:val="00D14511"/>
    <w:rsid w:val="00D14EFC"/>
    <w:rsid w:val="00D154F1"/>
    <w:rsid w:val="00D15BDF"/>
    <w:rsid w:val="00D15E7C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1E2E"/>
    <w:rsid w:val="00D526BD"/>
    <w:rsid w:val="00D52805"/>
    <w:rsid w:val="00D52C1B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6C6C"/>
    <w:rsid w:val="00D870F8"/>
    <w:rsid w:val="00D8779B"/>
    <w:rsid w:val="00D87AEB"/>
    <w:rsid w:val="00D87CC2"/>
    <w:rsid w:val="00D90B42"/>
    <w:rsid w:val="00D90EAE"/>
    <w:rsid w:val="00D912D4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70B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080"/>
    <w:rsid w:val="00DD25DB"/>
    <w:rsid w:val="00DD2744"/>
    <w:rsid w:val="00DD2A1B"/>
    <w:rsid w:val="00DD2ABF"/>
    <w:rsid w:val="00DD2EAF"/>
    <w:rsid w:val="00DD2FDC"/>
    <w:rsid w:val="00DD31E5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53CE"/>
    <w:rsid w:val="00DE544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09C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47F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1211"/>
    <w:rsid w:val="00E32AA3"/>
    <w:rsid w:val="00E32C55"/>
    <w:rsid w:val="00E33806"/>
    <w:rsid w:val="00E33B71"/>
    <w:rsid w:val="00E34FD4"/>
    <w:rsid w:val="00E35C8E"/>
    <w:rsid w:val="00E36E45"/>
    <w:rsid w:val="00E36E79"/>
    <w:rsid w:val="00E37348"/>
    <w:rsid w:val="00E37CB4"/>
    <w:rsid w:val="00E41B6C"/>
    <w:rsid w:val="00E41C41"/>
    <w:rsid w:val="00E425C5"/>
    <w:rsid w:val="00E426E0"/>
    <w:rsid w:val="00E4274C"/>
    <w:rsid w:val="00E42A43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AB6"/>
    <w:rsid w:val="00E51C26"/>
    <w:rsid w:val="00E52110"/>
    <w:rsid w:val="00E5213B"/>
    <w:rsid w:val="00E52438"/>
    <w:rsid w:val="00E5253F"/>
    <w:rsid w:val="00E52FB0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2EC9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378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8EF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316"/>
    <w:rsid w:val="00EC3403"/>
    <w:rsid w:val="00EC3469"/>
    <w:rsid w:val="00EC3BA4"/>
    <w:rsid w:val="00EC3C46"/>
    <w:rsid w:val="00EC3E8F"/>
    <w:rsid w:val="00EC4748"/>
    <w:rsid w:val="00EC59A5"/>
    <w:rsid w:val="00EC61AF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8D6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65A2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731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EF7AB6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8FD"/>
    <w:rsid w:val="00F07E9A"/>
    <w:rsid w:val="00F103BF"/>
    <w:rsid w:val="00F10B2B"/>
    <w:rsid w:val="00F10E71"/>
    <w:rsid w:val="00F115B0"/>
    <w:rsid w:val="00F11F98"/>
    <w:rsid w:val="00F15868"/>
    <w:rsid w:val="00F161B1"/>
    <w:rsid w:val="00F162B0"/>
    <w:rsid w:val="00F176D6"/>
    <w:rsid w:val="00F2048F"/>
    <w:rsid w:val="00F2053B"/>
    <w:rsid w:val="00F2064A"/>
    <w:rsid w:val="00F20789"/>
    <w:rsid w:val="00F20C3A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7D9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1FDD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56D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1F3"/>
    <w:rsid w:val="00F90D2B"/>
    <w:rsid w:val="00F90DBD"/>
    <w:rsid w:val="00F910FB"/>
    <w:rsid w:val="00F9159B"/>
    <w:rsid w:val="00F91F0B"/>
    <w:rsid w:val="00F91FBE"/>
    <w:rsid w:val="00F92FBC"/>
    <w:rsid w:val="00F931FF"/>
    <w:rsid w:val="00F9398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5ABA"/>
    <w:rsid w:val="00FA6479"/>
    <w:rsid w:val="00FA64BB"/>
    <w:rsid w:val="00FA6C6C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12E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A6E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632F"/>
    <w:rsid w:val="00FF7175"/>
    <w:rsid w:val="00FF71B2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A5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76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768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11411</TotalTime>
  <Pages>3</Pages>
  <Words>1073</Words>
  <Characters>5958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1468</cp:revision>
  <cp:lastPrinted>2001-04-23T09:30:00Z</cp:lastPrinted>
  <dcterms:created xsi:type="dcterms:W3CDTF">2020-07-22T11:41:00Z</dcterms:created>
  <dcterms:modified xsi:type="dcterms:W3CDTF">2025-08-15T14:07:00Z</dcterms:modified>
</cp:coreProperties>
</file>